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5BC5" w:rsidRPr="00724696" w:rsidRDefault="00145BC5" w:rsidP="00FA02A2">
      <w:pPr>
        <w:shd w:val="clear" w:color="auto" w:fill="FFFFFF"/>
        <w:spacing w:after="0" w:line="312" w:lineRule="atLeast"/>
        <w:textAlignment w:val="baseline"/>
        <w:rPr>
          <w:rFonts w:ascii="Verdana" w:eastAsia="Times New Roman" w:hAnsi="Verdana" w:cs="Times New Roman"/>
          <w:b/>
          <w:color w:val="000000"/>
          <w:sz w:val="20"/>
          <w:szCs w:val="20"/>
          <w:lang w:eastAsia="en-GB"/>
        </w:rPr>
      </w:pPr>
    </w:p>
    <w:p w:rsidR="00145BC5" w:rsidRPr="00724696" w:rsidRDefault="00145BC5" w:rsidP="00145BC5">
      <w:pPr>
        <w:spacing w:after="0" w:line="240" w:lineRule="auto"/>
        <w:jc w:val="both"/>
        <w:rPr>
          <w:rFonts w:ascii="Verdana" w:hAnsi="Verdana"/>
          <w:b/>
          <w:bCs/>
          <w:iCs/>
          <w:sz w:val="20"/>
          <w:szCs w:val="20"/>
          <w:u w:val="single"/>
        </w:rPr>
      </w:pPr>
      <w:r w:rsidRPr="00724696">
        <w:rPr>
          <w:rFonts w:ascii="Verdana" w:hAnsi="Verdana" w:cs="Arial"/>
          <w:noProof/>
          <w:sz w:val="20"/>
          <w:szCs w:val="20"/>
          <w:lang w:eastAsia="en-GB"/>
        </w:rPr>
        <w:drawing>
          <wp:anchor distT="0" distB="0" distL="114300" distR="114300" simplePos="0" relativeHeight="251658240" behindDoc="0" locked="0" layoutInCell="1" allowOverlap="1">
            <wp:simplePos x="0" y="0"/>
            <wp:positionH relativeFrom="column">
              <wp:posOffset>4519930</wp:posOffset>
            </wp:positionH>
            <wp:positionV relativeFrom="paragraph">
              <wp:posOffset>161925</wp:posOffset>
            </wp:positionV>
            <wp:extent cx="1203960" cy="676275"/>
            <wp:effectExtent l="0" t="0" r="0" b="9525"/>
            <wp:wrapSquare wrapText="bothSides"/>
            <wp:docPr id="1" name="Picture 1" descr="cja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a logo_cmyk"/>
                    <pic:cNvPicPr>
                      <a:picLocks noChangeAspect="1" noChangeArrowheads="1"/>
                    </pic:cNvPicPr>
                  </pic:nvPicPr>
                  <pic:blipFill>
                    <a:blip r:embed="rId5" cstate="print"/>
                    <a:srcRect/>
                    <a:stretch>
                      <a:fillRect/>
                    </a:stretch>
                  </pic:blipFill>
                  <pic:spPr bwMode="auto">
                    <a:xfrm>
                      <a:off x="0" y="0"/>
                      <a:ext cx="1203960" cy="676275"/>
                    </a:xfrm>
                    <a:prstGeom prst="rect">
                      <a:avLst/>
                    </a:prstGeom>
                    <a:noFill/>
                    <a:ln w="9525">
                      <a:noFill/>
                      <a:miter lim="800000"/>
                      <a:headEnd/>
                      <a:tailEnd/>
                    </a:ln>
                  </pic:spPr>
                </pic:pic>
              </a:graphicData>
            </a:graphic>
          </wp:anchor>
        </w:drawing>
      </w:r>
    </w:p>
    <w:p w:rsidR="00145BC5" w:rsidRPr="00724696" w:rsidRDefault="00145BC5" w:rsidP="00145BC5">
      <w:pPr>
        <w:spacing w:after="0" w:line="240" w:lineRule="auto"/>
        <w:jc w:val="both"/>
        <w:rPr>
          <w:rFonts w:ascii="Verdana" w:hAnsi="Verdana"/>
          <w:b/>
          <w:bCs/>
          <w:iCs/>
          <w:sz w:val="20"/>
          <w:szCs w:val="20"/>
          <w:u w:val="single"/>
        </w:rPr>
      </w:pPr>
    </w:p>
    <w:p w:rsidR="00145BC5" w:rsidRPr="00724696" w:rsidRDefault="00145BC5" w:rsidP="00145BC5">
      <w:pPr>
        <w:spacing w:after="0" w:line="240" w:lineRule="auto"/>
        <w:jc w:val="both"/>
        <w:rPr>
          <w:rFonts w:ascii="Verdana" w:hAnsi="Verdana"/>
          <w:b/>
          <w:bCs/>
          <w:iCs/>
          <w:sz w:val="20"/>
          <w:szCs w:val="20"/>
          <w:u w:val="single"/>
        </w:rPr>
      </w:pPr>
    </w:p>
    <w:p w:rsidR="00145BC5" w:rsidRPr="00724696" w:rsidRDefault="00145BC5" w:rsidP="00145BC5">
      <w:pPr>
        <w:spacing w:after="0" w:line="240" w:lineRule="auto"/>
        <w:jc w:val="both"/>
        <w:rPr>
          <w:rFonts w:ascii="Verdana" w:hAnsi="Verdana"/>
          <w:b/>
          <w:bCs/>
          <w:iCs/>
          <w:sz w:val="20"/>
          <w:szCs w:val="20"/>
          <w:u w:val="single"/>
        </w:rPr>
      </w:pPr>
    </w:p>
    <w:p w:rsidR="006C02AA" w:rsidRPr="00724696" w:rsidRDefault="006C02AA" w:rsidP="00145BC5">
      <w:pPr>
        <w:spacing w:after="0" w:line="240" w:lineRule="auto"/>
        <w:jc w:val="both"/>
        <w:rPr>
          <w:rFonts w:ascii="Verdana" w:hAnsi="Verdana"/>
          <w:b/>
          <w:bCs/>
          <w:iCs/>
          <w:sz w:val="20"/>
          <w:szCs w:val="20"/>
        </w:rPr>
      </w:pPr>
    </w:p>
    <w:p w:rsidR="006C02AA" w:rsidRDefault="006C02AA" w:rsidP="00145BC5">
      <w:pPr>
        <w:spacing w:after="0" w:line="240" w:lineRule="auto"/>
        <w:jc w:val="both"/>
        <w:rPr>
          <w:rFonts w:ascii="Verdana" w:hAnsi="Verdana"/>
          <w:b/>
          <w:bCs/>
          <w:iCs/>
          <w:sz w:val="20"/>
          <w:szCs w:val="20"/>
        </w:rPr>
      </w:pPr>
    </w:p>
    <w:p w:rsidR="00724696" w:rsidRPr="00724696" w:rsidRDefault="00724696" w:rsidP="00145BC5">
      <w:pPr>
        <w:spacing w:after="0" w:line="240" w:lineRule="auto"/>
        <w:jc w:val="both"/>
        <w:rPr>
          <w:rFonts w:ascii="Verdana" w:hAnsi="Verdana"/>
          <w:b/>
          <w:bCs/>
          <w:iCs/>
          <w:sz w:val="20"/>
          <w:szCs w:val="20"/>
        </w:rPr>
      </w:pPr>
    </w:p>
    <w:p w:rsidR="005A4D5A" w:rsidRPr="00724696" w:rsidRDefault="0016169B" w:rsidP="00145BC5">
      <w:pPr>
        <w:spacing w:after="0" w:line="240" w:lineRule="auto"/>
        <w:jc w:val="both"/>
        <w:rPr>
          <w:rFonts w:ascii="Verdana" w:hAnsi="Verdana"/>
          <w:b/>
          <w:bCs/>
          <w:iCs/>
        </w:rPr>
      </w:pPr>
      <w:r w:rsidRPr="00724696">
        <w:rPr>
          <w:rFonts w:ascii="Verdana" w:hAnsi="Verdana"/>
          <w:b/>
          <w:bCs/>
          <w:iCs/>
        </w:rPr>
        <w:t xml:space="preserve">Justice Select Committee: </w:t>
      </w:r>
      <w:r w:rsidR="00145BC5" w:rsidRPr="00724696">
        <w:rPr>
          <w:rFonts w:ascii="Verdana" w:hAnsi="Verdana"/>
          <w:b/>
          <w:bCs/>
          <w:iCs/>
        </w:rPr>
        <w:t>‘</w:t>
      </w:r>
      <w:r w:rsidR="00BD023F" w:rsidRPr="00724696">
        <w:rPr>
          <w:rFonts w:ascii="Verdana" w:hAnsi="Verdana"/>
          <w:b/>
          <w:bCs/>
          <w:iCs/>
        </w:rPr>
        <w:t>Courts and tribunals fees and charges inquiry</w:t>
      </w:r>
      <w:r w:rsidR="00145BC5" w:rsidRPr="00724696">
        <w:rPr>
          <w:rFonts w:ascii="Verdana" w:hAnsi="Verdana"/>
          <w:b/>
          <w:bCs/>
          <w:iCs/>
        </w:rPr>
        <w:t>’</w:t>
      </w:r>
    </w:p>
    <w:p w:rsidR="00145BC5" w:rsidRPr="00724696" w:rsidRDefault="00145BC5" w:rsidP="00145BC5">
      <w:pPr>
        <w:pBdr>
          <w:top w:val="single" w:sz="4" w:space="1" w:color="auto"/>
        </w:pBdr>
        <w:spacing w:after="0" w:line="240" w:lineRule="auto"/>
        <w:jc w:val="both"/>
        <w:rPr>
          <w:rFonts w:ascii="Verdana" w:hAnsi="Verdana" w:cs="Arial"/>
          <w:b/>
        </w:rPr>
      </w:pPr>
    </w:p>
    <w:p w:rsidR="00BD023F" w:rsidRPr="00724696" w:rsidRDefault="00145BC5" w:rsidP="00724696">
      <w:pPr>
        <w:pStyle w:val="NoSpacing"/>
        <w:rPr>
          <w:rFonts w:ascii="Verdana" w:hAnsi="Verdana"/>
          <w:b/>
          <w:sz w:val="20"/>
          <w:szCs w:val="20"/>
        </w:rPr>
      </w:pPr>
      <w:r w:rsidRPr="00724696">
        <w:rPr>
          <w:rFonts w:ascii="Verdana" w:hAnsi="Verdana"/>
          <w:b/>
          <w:sz w:val="20"/>
          <w:szCs w:val="20"/>
        </w:rPr>
        <w:t>September 2015</w:t>
      </w:r>
    </w:p>
    <w:p w:rsidR="00BD023F" w:rsidRPr="00724696" w:rsidRDefault="00BD023F" w:rsidP="00724696">
      <w:pPr>
        <w:pStyle w:val="NoSpacing"/>
        <w:rPr>
          <w:rFonts w:ascii="Verdana" w:hAnsi="Verdana"/>
          <w:sz w:val="20"/>
          <w:szCs w:val="20"/>
        </w:rPr>
      </w:pPr>
    </w:p>
    <w:p w:rsidR="00BD023F" w:rsidRPr="00724696" w:rsidRDefault="00BD023F" w:rsidP="00724696">
      <w:pPr>
        <w:pStyle w:val="NoSpacing"/>
        <w:numPr>
          <w:ilvl w:val="0"/>
          <w:numId w:val="3"/>
        </w:numPr>
        <w:jc w:val="both"/>
        <w:rPr>
          <w:rFonts w:ascii="Verdana" w:hAnsi="Verdana"/>
          <w:bCs/>
          <w:iCs/>
          <w:sz w:val="20"/>
          <w:szCs w:val="20"/>
        </w:rPr>
      </w:pPr>
      <w:r w:rsidRPr="00724696">
        <w:rPr>
          <w:rFonts w:ascii="Verdana" w:hAnsi="Verdana"/>
          <w:bCs/>
          <w:iCs/>
          <w:sz w:val="20"/>
          <w:szCs w:val="20"/>
        </w:rPr>
        <w:t>The Criminal Justice Allianc</w:t>
      </w:r>
      <w:r w:rsidR="00970AC9" w:rsidRPr="00724696">
        <w:rPr>
          <w:rFonts w:ascii="Verdana" w:hAnsi="Verdana"/>
          <w:bCs/>
          <w:iCs/>
          <w:sz w:val="20"/>
          <w:szCs w:val="20"/>
        </w:rPr>
        <w:t>e (CJA) is a coalition of</w:t>
      </w:r>
      <w:r w:rsidRPr="00724696">
        <w:rPr>
          <w:rFonts w:ascii="Verdana" w:hAnsi="Verdana"/>
          <w:bCs/>
          <w:iCs/>
          <w:sz w:val="20"/>
          <w:szCs w:val="20"/>
        </w:rPr>
        <w:t xml:space="preserve"> 90 organisations - including charities, voluntary sector service p</w:t>
      </w:r>
      <w:r w:rsidR="006C02AA" w:rsidRPr="00724696">
        <w:rPr>
          <w:rFonts w:ascii="Verdana" w:hAnsi="Verdana"/>
          <w:bCs/>
          <w:iCs/>
          <w:sz w:val="20"/>
          <w:szCs w:val="20"/>
        </w:rPr>
        <w:t>roviders, research institutions and</w:t>
      </w:r>
      <w:r w:rsidRPr="00724696">
        <w:rPr>
          <w:rFonts w:ascii="Verdana" w:hAnsi="Verdana"/>
          <w:bCs/>
          <w:iCs/>
          <w:sz w:val="20"/>
          <w:szCs w:val="20"/>
        </w:rPr>
        <w:t xml:space="preserve"> sta</w:t>
      </w:r>
      <w:r w:rsidR="006C02AA" w:rsidRPr="00724696">
        <w:rPr>
          <w:rFonts w:ascii="Verdana" w:hAnsi="Verdana"/>
          <w:bCs/>
          <w:iCs/>
          <w:sz w:val="20"/>
          <w:szCs w:val="20"/>
        </w:rPr>
        <w:t>ff associations</w:t>
      </w:r>
      <w:r w:rsidRPr="00724696">
        <w:rPr>
          <w:rFonts w:ascii="Verdana" w:hAnsi="Verdana"/>
          <w:bCs/>
          <w:iCs/>
          <w:sz w:val="20"/>
          <w:szCs w:val="20"/>
        </w:rPr>
        <w:t xml:space="preserve"> –</w:t>
      </w:r>
      <w:r w:rsidR="006C02AA" w:rsidRPr="00724696">
        <w:rPr>
          <w:rFonts w:ascii="Verdana" w:hAnsi="Verdana"/>
          <w:bCs/>
          <w:iCs/>
          <w:sz w:val="20"/>
          <w:szCs w:val="20"/>
        </w:rPr>
        <w:t xml:space="preserve"> working</w:t>
      </w:r>
      <w:r w:rsidRPr="00724696">
        <w:rPr>
          <w:rFonts w:ascii="Verdana" w:hAnsi="Verdana"/>
          <w:bCs/>
          <w:iCs/>
          <w:sz w:val="20"/>
          <w:szCs w:val="20"/>
        </w:rPr>
        <w:t xml:space="preserve"> across the criminal justic</w:t>
      </w:r>
      <w:r w:rsidR="006C02AA" w:rsidRPr="00724696">
        <w:rPr>
          <w:rFonts w:ascii="Verdana" w:hAnsi="Verdana"/>
          <w:bCs/>
          <w:iCs/>
          <w:sz w:val="20"/>
          <w:szCs w:val="20"/>
        </w:rPr>
        <w:t>e pathway. Our members employ more than 10</w:t>
      </w:r>
      <w:r w:rsidRPr="00724696">
        <w:rPr>
          <w:rFonts w:ascii="Verdana" w:hAnsi="Verdana"/>
          <w:bCs/>
          <w:iCs/>
          <w:sz w:val="20"/>
          <w:szCs w:val="20"/>
        </w:rPr>
        <w:t>,000 people between them. The Alliance works to establish a fairer and more effective criminal justice system.</w:t>
      </w:r>
    </w:p>
    <w:p w:rsidR="00BD023F" w:rsidRPr="00724696" w:rsidRDefault="00BD023F" w:rsidP="00724696">
      <w:pPr>
        <w:pStyle w:val="NoSpacing"/>
        <w:jc w:val="both"/>
        <w:rPr>
          <w:rFonts w:ascii="Verdana" w:hAnsi="Verdana"/>
          <w:sz w:val="20"/>
          <w:szCs w:val="20"/>
        </w:rPr>
      </w:pPr>
    </w:p>
    <w:p w:rsidR="00724696" w:rsidRDefault="00BD023F" w:rsidP="00724696">
      <w:pPr>
        <w:pStyle w:val="NoSpacing"/>
        <w:numPr>
          <w:ilvl w:val="0"/>
          <w:numId w:val="3"/>
        </w:numPr>
        <w:jc w:val="both"/>
        <w:rPr>
          <w:rFonts w:ascii="Verdana" w:hAnsi="Verdana"/>
          <w:sz w:val="20"/>
          <w:szCs w:val="20"/>
        </w:rPr>
      </w:pPr>
      <w:r w:rsidRPr="00724696">
        <w:rPr>
          <w:rFonts w:ascii="Verdana" w:hAnsi="Verdana"/>
          <w:sz w:val="20"/>
          <w:szCs w:val="20"/>
        </w:rPr>
        <w:t xml:space="preserve">The CJA welcomes the opportunity to respond to this </w:t>
      </w:r>
      <w:r w:rsidR="00970AC9" w:rsidRPr="00724696">
        <w:rPr>
          <w:rFonts w:ascii="Verdana" w:hAnsi="Verdana"/>
          <w:sz w:val="20"/>
          <w:szCs w:val="20"/>
        </w:rPr>
        <w:t>inquiry</w:t>
      </w:r>
      <w:r w:rsidRPr="00724696">
        <w:rPr>
          <w:rFonts w:ascii="Verdana" w:hAnsi="Verdana"/>
          <w:sz w:val="20"/>
          <w:szCs w:val="20"/>
        </w:rPr>
        <w:t xml:space="preserve">. We believe that </w:t>
      </w:r>
      <w:r w:rsidR="00970AC9" w:rsidRPr="00724696">
        <w:rPr>
          <w:rFonts w:ascii="Verdana" w:hAnsi="Verdana"/>
          <w:sz w:val="20"/>
          <w:szCs w:val="20"/>
        </w:rPr>
        <w:t>the introduction of the criminal courts charge needs to be carefully monitored and</w:t>
      </w:r>
      <w:r w:rsidR="002317F7">
        <w:rPr>
          <w:rFonts w:ascii="Verdana" w:hAnsi="Verdana"/>
          <w:sz w:val="20"/>
          <w:szCs w:val="20"/>
        </w:rPr>
        <w:t>,</w:t>
      </w:r>
      <w:r w:rsidR="00970AC9" w:rsidRPr="00724696">
        <w:rPr>
          <w:rFonts w:ascii="Verdana" w:hAnsi="Verdana"/>
          <w:sz w:val="20"/>
          <w:szCs w:val="20"/>
        </w:rPr>
        <w:t xml:space="preserve"> where appropriate</w:t>
      </w:r>
      <w:r w:rsidR="002317F7">
        <w:rPr>
          <w:rFonts w:ascii="Verdana" w:hAnsi="Verdana"/>
          <w:sz w:val="20"/>
          <w:szCs w:val="20"/>
        </w:rPr>
        <w:t>,</w:t>
      </w:r>
      <w:r w:rsidR="00970AC9" w:rsidRPr="00724696">
        <w:rPr>
          <w:rFonts w:ascii="Verdana" w:hAnsi="Verdana"/>
          <w:sz w:val="20"/>
          <w:szCs w:val="20"/>
        </w:rPr>
        <w:t xml:space="preserve"> altered when there is evidence </w:t>
      </w:r>
      <w:r w:rsidR="007C3CDE" w:rsidRPr="00724696">
        <w:rPr>
          <w:rFonts w:ascii="Verdana" w:hAnsi="Verdana"/>
          <w:sz w:val="20"/>
          <w:szCs w:val="20"/>
        </w:rPr>
        <w:t>of disproportionate</w:t>
      </w:r>
      <w:r w:rsidR="006C02AA" w:rsidRPr="00724696">
        <w:rPr>
          <w:rFonts w:ascii="Verdana" w:hAnsi="Verdana"/>
          <w:sz w:val="20"/>
          <w:szCs w:val="20"/>
        </w:rPr>
        <w:t xml:space="preserve"> or inefficient impact</w:t>
      </w:r>
      <w:r w:rsidRPr="00724696">
        <w:rPr>
          <w:rFonts w:ascii="Verdana" w:hAnsi="Verdana"/>
          <w:sz w:val="20"/>
          <w:szCs w:val="20"/>
        </w:rPr>
        <w:t>. This respon</w:t>
      </w:r>
      <w:r w:rsidR="006C02AA" w:rsidRPr="00724696">
        <w:rPr>
          <w:rFonts w:ascii="Verdana" w:hAnsi="Verdana"/>
          <w:sz w:val="20"/>
          <w:szCs w:val="20"/>
        </w:rPr>
        <w:t>se focuses on questions</w:t>
      </w:r>
      <w:r w:rsidRPr="00724696">
        <w:rPr>
          <w:rFonts w:ascii="Verdana" w:hAnsi="Verdana"/>
          <w:sz w:val="20"/>
          <w:szCs w:val="20"/>
        </w:rPr>
        <w:t xml:space="preserve"> most pertinent to the CJA’s work</w:t>
      </w:r>
      <w:r w:rsidR="006E1A54" w:rsidRPr="00724696">
        <w:rPr>
          <w:rFonts w:ascii="Verdana" w:hAnsi="Verdana"/>
          <w:sz w:val="20"/>
          <w:szCs w:val="20"/>
        </w:rPr>
        <w:t>.</w:t>
      </w:r>
    </w:p>
    <w:p w:rsidR="00724696" w:rsidRDefault="00145BC5" w:rsidP="00724696">
      <w:pPr>
        <w:pStyle w:val="NoSpacing"/>
        <w:jc w:val="both"/>
        <w:rPr>
          <w:rFonts w:ascii="Verdana" w:hAnsi="Verdana"/>
          <w:sz w:val="20"/>
          <w:szCs w:val="20"/>
        </w:rPr>
      </w:pPr>
      <w:r w:rsidRPr="00724696">
        <w:rPr>
          <w:rFonts w:ascii="Verdana" w:hAnsi="Verdana"/>
          <w:bCs/>
          <w:sz w:val="20"/>
          <w:szCs w:val="20"/>
        </w:rPr>
        <w:br/>
      </w:r>
    </w:p>
    <w:p w:rsidR="003C613A" w:rsidRPr="00724696" w:rsidRDefault="00FA02A2" w:rsidP="00724696">
      <w:pPr>
        <w:pStyle w:val="NoSpacing"/>
        <w:jc w:val="both"/>
        <w:rPr>
          <w:rFonts w:ascii="Verdana" w:hAnsi="Verdana"/>
          <w:b/>
          <w:sz w:val="20"/>
          <w:szCs w:val="20"/>
        </w:rPr>
      </w:pPr>
      <w:r w:rsidRPr="00724696">
        <w:rPr>
          <w:rFonts w:ascii="Verdana" w:eastAsia="Times New Roman" w:hAnsi="Verdana"/>
          <w:b/>
          <w:color w:val="000000"/>
          <w:sz w:val="20"/>
          <w:szCs w:val="20"/>
          <w:lang w:eastAsia="en-GB"/>
        </w:rPr>
        <w:t xml:space="preserve">What have been the effects on defendants of the introduction of the criminal courts charge? </w:t>
      </w:r>
    </w:p>
    <w:p w:rsidR="003C613A" w:rsidRPr="00724696" w:rsidRDefault="003C613A" w:rsidP="00724696">
      <w:pPr>
        <w:pStyle w:val="NoSpacing"/>
        <w:jc w:val="both"/>
        <w:rPr>
          <w:rFonts w:ascii="Verdana" w:eastAsia="Times New Roman" w:hAnsi="Verdana"/>
          <w:color w:val="000000"/>
          <w:sz w:val="20"/>
          <w:szCs w:val="20"/>
          <w:lang w:eastAsia="en-GB"/>
        </w:rPr>
      </w:pPr>
    </w:p>
    <w:p w:rsidR="00BD1F27" w:rsidRPr="00724696" w:rsidRDefault="007C3CDE" w:rsidP="00724696">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As t</w:t>
      </w:r>
      <w:r w:rsidR="006C02AA" w:rsidRPr="00724696">
        <w:rPr>
          <w:rFonts w:ascii="Verdana" w:eastAsia="Times New Roman" w:hAnsi="Verdana"/>
          <w:color w:val="000000"/>
          <w:sz w:val="20"/>
          <w:szCs w:val="20"/>
          <w:lang w:eastAsia="en-GB"/>
        </w:rPr>
        <w:t>he</w:t>
      </w:r>
      <w:r w:rsidR="0016169B" w:rsidRPr="00724696">
        <w:rPr>
          <w:rFonts w:ascii="Verdana" w:eastAsia="Times New Roman" w:hAnsi="Verdana"/>
          <w:color w:val="000000"/>
          <w:sz w:val="20"/>
          <w:szCs w:val="20"/>
          <w:lang w:eastAsia="en-GB"/>
        </w:rPr>
        <w:t xml:space="preserve"> charge </w:t>
      </w:r>
      <w:r w:rsidRPr="00724696">
        <w:rPr>
          <w:rFonts w:ascii="Verdana" w:eastAsia="Times New Roman" w:hAnsi="Verdana"/>
          <w:color w:val="000000"/>
          <w:sz w:val="20"/>
          <w:szCs w:val="20"/>
          <w:lang w:eastAsia="en-GB"/>
        </w:rPr>
        <w:t xml:space="preserve">only </w:t>
      </w:r>
      <w:r w:rsidR="0016169B" w:rsidRPr="00724696">
        <w:rPr>
          <w:rFonts w:ascii="Verdana" w:eastAsia="Times New Roman" w:hAnsi="Verdana"/>
          <w:color w:val="000000"/>
          <w:sz w:val="20"/>
          <w:szCs w:val="20"/>
          <w:lang w:eastAsia="en-GB"/>
        </w:rPr>
        <w:t>came into operation</w:t>
      </w:r>
      <w:r w:rsidR="00767E6A" w:rsidRPr="00724696">
        <w:rPr>
          <w:rFonts w:ascii="Verdana" w:eastAsia="Times New Roman" w:hAnsi="Verdana"/>
          <w:color w:val="000000"/>
          <w:sz w:val="20"/>
          <w:szCs w:val="20"/>
          <w:lang w:eastAsia="en-GB"/>
        </w:rPr>
        <w:t xml:space="preserve"> </w:t>
      </w:r>
      <w:r w:rsidR="000A12DA" w:rsidRPr="00724696">
        <w:rPr>
          <w:rFonts w:ascii="Verdana" w:eastAsia="Times New Roman" w:hAnsi="Verdana"/>
          <w:color w:val="000000"/>
          <w:sz w:val="20"/>
          <w:szCs w:val="20"/>
          <w:lang w:eastAsia="en-GB"/>
        </w:rPr>
        <w:t>in April</w:t>
      </w:r>
      <w:r w:rsidRPr="00724696">
        <w:rPr>
          <w:rFonts w:ascii="Verdana" w:eastAsia="Times New Roman" w:hAnsi="Verdana"/>
          <w:color w:val="000000"/>
          <w:sz w:val="20"/>
          <w:szCs w:val="20"/>
          <w:lang w:eastAsia="en-GB"/>
        </w:rPr>
        <w:t xml:space="preserve"> it</w:t>
      </w:r>
      <w:r w:rsidR="00767E6A" w:rsidRPr="00724696">
        <w:rPr>
          <w:rFonts w:ascii="Verdana" w:eastAsia="Times New Roman" w:hAnsi="Verdana"/>
          <w:color w:val="000000"/>
          <w:sz w:val="20"/>
          <w:szCs w:val="20"/>
          <w:lang w:eastAsia="en-GB"/>
        </w:rPr>
        <w:t xml:space="preserve"> is to</w:t>
      </w:r>
      <w:r w:rsidR="006C02AA" w:rsidRPr="00724696">
        <w:rPr>
          <w:rFonts w:ascii="Verdana" w:eastAsia="Times New Roman" w:hAnsi="Verdana"/>
          <w:color w:val="000000"/>
          <w:sz w:val="20"/>
          <w:szCs w:val="20"/>
          <w:lang w:eastAsia="en-GB"/>
        </w:rPr>
        <w:t>o early definitiv</w:t>
      </w:r>
      <w:r w:rsidR="0016169B" w:rsidRPr="00724696">
        <w:rPr>
          <w:rFonts w:ascii="Verdana" w:eastAsia="Times New Roman" w:hAnsi="Verdana"/>
          <w:color w:val="000000"/>
          <w:sz w:val="20"/>
          <w:szCs w:val="20"/>
          <w:lang w:eastAsia="en-GB"/>
        </w:rPr>
        <w:t>ely</w:t>
      </w:r>
      <w:r w:rsidR="000A12DA" w:rsidRPr="00724696">
        <w:rPr>
          <w:rFonts w:ascii="Verdana" w:eastAsia="Times New Roman" w:hAnsi="Verdana"/>
          <w:color w:val="000000"/>
          <w:sz w:val="20"/>
          <w:szCs w:val="20"/>
          <w:lang w:eastAsia="en-GB"/>
        </w:rPr>
        <w:t xml:space="preserve"> </w:t>
      </w:r>
      <w:r w:rsidR="006C02AA" w:rsidRPr="00724696">
        <w:rPr>
          <w:rFonts w:ascii="Verdana" w:eastAsia="Times New Roman" w:hAnsi="Verdana"/>
          <w:color w:val="000000"/>
          <w:sz w:val="20"/>
          <w:szCs w:val="20"/>
          <w:lang w:eastAsia="en-GB"/>
        </w:rPr>
        <w:t>to measure its</w:t>
      </w:r>
      <w:r w:rsidR="000A12DA" w:rsidRPr="00724696">
        <w:rPr>
          <w:rFonts w:ascii="Verdana" w:eastAsia="Times New Roman" w:hAnsi="Verdana"/>
          <w:color w:val="000000"/>
          <w:sz w:val="20"/>
          <w:szCs w:val="20"/>
          <w:lang w:eastAsia="en-GB"/>
        </w:rPr>
        <w:t xml:space="preserve"> </w:t>
      </w:r>
      <w:r w:rsidR="006C02AA" w:rsidRPr="00724696">
        <w:rPr>
          <w:rFonts w:ascii="Verdana" w:eastAsia="Times New Roman" w:hAnsi="Verdana"/>
          <w:color w:val="000000"/>
          <w:sz w:val="20"/>
          <w:szCs w:val="20"/>
          <w:lang w:eastAsia="en-GB"/>
        </w:rPr>
        <w:t>impact</w:t>
      </w:r>
      <w:r w:rsidR="00767E6A" w:rsidRPr="00724696">
        <w:rPr>
          <w:rFonts w:ascii="Verdana" w:eastAsia="Times New Roman" w:hAnsi="Verdana"/>
          <w:color w:val="000000"/>
          <w:sz w:val="20"/>
          <w:szCs w:val="20"/>
          <w:lang w:eastAsia="en-GB"/>
        </w:rPr>
        <w:t xml:space="preserve"> on defendants</w:t>
      </w:r>
      <w:r w:rsidR="000A12DA" w:rsidRPr="00724696">
        <w:rPr>
          <w:rFonts w:ascii="Verdana" w:eastAsia="Times New Roman" w:hAnsi="Verdana"/>
          <w:color w:val="000000"/>
          <w:sz w:val="20"/>
          <w:szCs w:val="20"/>
          <w:lang w:eastAsia="en-GB"/>
        </w:rPr>
        <w:t>.</w:t>
      </w:r>
      <w:r w:rsidRPr="00724696">
        <w:rPr>
          <w:rFonts w:ascii="Verdana" w:eastAsia="Times New Roman" w:hAnsi="Verdana"/>
          <w:color w:val="000000"/>
          <w:sz w:val="20"/>
          <w:szCs w:val="20"/>
          <w:lang w:eastAsia="en-GB"/>
        </w:rPr>
        <w:t xml:space="preserve"> </w:t>
      </w:r>
      <w:r w:rsidR="00767E6A" w:rsidRPr="00724696">
        <w:rPr>
          <w:rFonts w:ascii="Verdana" w:eastAsia="Times New Roman" w:hAnsi="Verdana"/>
          <w:color w:val="000000"/>
          <w:sz w:val="20"/>
          <w:szCs w:val="20"/>
          <w:lang w:eastAsia="en-GB"/>
        </w:rPr>
        <w:t>However</w:t>
      </w:r>
      <w:r w:rsidR="000A12DA" w:rsidRPr="00724696">
        <w:rPr>
          <w:rFonts w:ascii="Verdana" w:eastAsia="Times New Roman" w:hAnsi="Verdana"/>
          <w:color w:val="000000"/>
          <w:sz w:val="20"/>
          <w:szCs w:val="20"/>
          <w:lang w:eastAsia="en-GB"/>
        </w:rPr>
        <w:t xml:space="preserve">, </w:t>
      </w:r>
      <w:r w:rsidR="006C02AA" w:rsidRPr="00724696">
        <w:rPr>
          <w:rFonts w:ascii="Verdana" w:eastAsia="Times New Roman" w:hAnsi="Verdana"/>
          <w:color w:val="000000"/>
          <w:sz w:val="20"/>
          <w:szCs w:val="20"/>
          <w:lang w:eastAsia="en-GB"/>
        </w:rPr>
        <w:t>there is now</w:t>
      </w:r>
      <w:r w:rsidR="00767E6A" w:rsidRPr="00724696">
        <w:rPr>
          <w:rFonts w:ascii="Verdana" w:eastAsia="Times New Roman" w:hAnsi="Verdana"/>
          <w:color w:val="000000"/>
          <w:sz w:val="20"/>
          <w:szCs w:val="20"/>
          <w:lang w:eastAsia="en-GB"/>
        </w:rPr>
        <w:t xml:space="preserve"> </w:t>
      </w:r>
      <w:r w:rsidR="0016169B" w:rsidRPr="00724696">
        <w:rPr>
          <w:rFonts w:ascii="Verdana" w:eastAsia="Times New Roman" w:hAnsi="Verdana"/>
          <w:color w:val="000000"/>
          <w:sz w:val="20"/>
          <w:szCs w:val="20"/>
          <w:lang w:eastAsia="en-GB"/>
        </w:rPr>
        <w:t>substantial</w:t>
      </w:r>
      <w:r w:rsidR="00767E6A" w:rsidRPr="00724696">
        <w:rPr>
          <w:rFonts w:ascii="Verdana" w:eastAsia="Times New Roman" w:hAnsi="Verdana"/>
          <w:color w:val="000000"/>
          <w:sz w:val="20"/>
          <w:szCs w:val="20"/>
          <w:lang w:eastAsia="en-GB"/>
        </w:rPr>
        <w:t xml:space="preserve"> anecdotal evidence </w:t>
      </w:r>
      <w:r w:rsidR="00F021E9">
        <w:rPr>
          <w:rFonts w:ascii="Verdana" w:eastAsia="Times New Roman" w:hAnsi="Verdana"/>
          <w:color w:val="000000"/>
          <w:sz w:val="20"/>
          <w:szCs w:val="20"/>
          <w:lang w:eastAsia="en-GB"/>
        </w:rPr>
        <w:t>of increased hardship</w:t>
      </w:r>
      <w:r w:rsidR="006C02AA" w:rsidRPr="00724696">
        <w:rPr>
          <w:rFonts w:ascii="Verdana" w:eastAsia="Times New Roman" w:hAnsi="Verdana"/>
          <w:color w:val="000000"/>
          <w:sz w:val="20"/>
          <w:szCs w:val="20"/>
          <w:lang w:eastAsia="en-GB"/>
        </w:rPr>
        <w:t xml:space="preserve"> for</w:t>
      </w:r>
      <w:r w:rsidR="00767E6A" w:rsidRPr="00724696">
        <w:rPr>
          <w:rFonts w:ascii="Verdana" w:eastAsia="Times New Roman" w:hAnsi="Verdana"/>
          <w:color w:val="000000"/>
          <w:sz w:val="20"/>
          <w:szCs w:val="20"/>
          <w:lang w:eastAsia="en-GB"/>
        </w:rPr>
        <w:t xml:space="preserve"> </w:t>
      </w:r>
      <w:r w:rsidR="000A12DA" w:rsidRPr="00724696">
        <w:rPr>
          <w:rFonts w:ascii="Verdana" w:eastAsia="Times New Roman" w:hAnsi="Verdana"/>
          <w:color w:val="000000"/>
          <w:sz w:val="20"/>
          <w:szCs w:val="20"/>
          <w:lang w:eastAsia="en-GB"/>
        </w:rPr>
        <w:t xml:space="preserve">vulnerable </w:t>
      </w:r>
      <w:r w:rsidR="00767E6A" w:rsidRPr="00724696">
        <w:rPr>
          <w:rFonts w:ascii="Verdana" w:eastAsia="Times New Roman" w:hAnsi="Verdana"/>
          <w:color w:val="000000"/>
          <w:sz w:val="20"/>
          <w:szCs w:val="20"/>
          <w:lang w:eastAsia="en-GB"/>
        </w:rPr>
        <w:t>defendants</w:t>
      </w:r>
      <w:r w:rsidR="000A12DA" w:rsidRPr="00724696">
        <w:rPr>
          <w:rFonts w:ascii="Verdana" w:eastAsia="Times New Roman" w:hAnsi="Verdana"/>
          <w:color w:val="000000"/>
          <w:sz w:val="20"/>
          <w:szCs w:val="20"/>
          <w:lang w:eastAsia="en-GB"/>
        </w:rPr>
        <w:t>, frustrated magistrates,</w:t>
      </w:r>
      <w:r w:rsidRPr="00724696">
        <w:rPr>
          <w:rFonts w:ascii="Verdana" w:eastAsia="Times New Roman" w:hAnsi="Verdana"/>
          <w:color w:val="000000"/>
          <w:sz w:val="20"/>
          <w:szCs w:val="20"/>
          <w:lang w:eastAsia="en-GB"/>
        </w:rPr>
        <w:t xml:space="preserve"> an increase in the use of absolute discharges and</w:t>
      </w:r>
      <w:r w:rsidR="006C02AA" w:rsidRPr="00724696">
        <w:rPr>
          <w:rFonts w:ascii="Verdana" w:eastAsia="Times New Roman" w:hAnsi="Verdana"/>
          <w:color w:val="000000"/>
          <w:sz w:val="20"/>
          <w:szCs w:val="20"/>
          <w:lang w:eastAsia="en-GB"/>
        </w:rPr>
        <w:t xml:space="preserve"> a number of</w:t>
      </w:r>
      <w:r w:rsidRPr="00724696">
        <w:rPr>
          <w:rFonts w:ascii="Verdana" w:eastAsia="Times New Roman" w:hAnsi="Verdana"/>
          <w:color w:val="000000"/>
          <w:sz w:val="20"/>
          <w:szCs w:val="20"/>
          <w:lang w:eastAsia="en-GB"/>
        </w:rPr>
        <w:t xml:space="preserve"> innocent individuals pressured into pleading guilty</w:t>
      </w:r>
      <w:r w:rsidR="006C02AA" w:rsidRPr="00724696">
        <w:rPr>
          <w:rFonts w:ascii="Verdana" w:eastAsia="Times New Roman" w:hAnsi="Verdana"/>
          <w:color w:val="000000"/>
          <w:sz w:val="20"/>
          <w:szCs w:val="20"/>
          <w:lang w:eastAsia="en-GB"/>
        </w:rPr>
        <w:t xml:space="preserve"> to avoid the risk of incurring the charge</w:t>
      </w:r>
      <w:r w:rsidR="00767E6A" w:rsidRPr="00724696">
        <w:rPr>
          <w:rFonts w:ascii="Verdana" w:eastAsia="Times New Roman" w:hAnsi="Verdana"/>
          <w:color w:val="000000"/>
          <w:sz w:val="20"/>
          <w:szCs w:val="20"/>
          <w:lang w:eastAsia="en-GB"/>
        </w:rPr>
        <w:t>.</w:t>
      </w:r>
      <w:r w:rsidR="00944846" w:rsidRPr="00724696">
        <w:rPr>
          <w:rFonts w:ascii="Verdana" w:eastAsia="Times New Roman" w:hAnsi="Verdana"/>
          <w:color w:val="000000"/>
          <w:sz w:val="20"/>
          <w:szCs w:val="20"/>
          <w:lang w:eastAsia="en-GB"/>
        </w:rPr>
        <w:t xml:space="preserve"> </w:t>
      </w:r>
      <w:r w:rsidR="00BD1F27" w:rsidRPr="00724696">
        <w:rPr>
          <w:rFonts w:ascii="Verdana" w:eastAsia="Times New Roman" w:hAnsi="Verdana"/>
          <w:color w:val="000000"/>
          <w:sz w:val="20"/>
          <w:szCs w:val="20"/>
          <w:lang w:eastAsia="en-GB"/>
        </w:rPr>
        <w:br/>
      </w:r>
    </w:p>
    <w:p w:rsidR="007C3CDE" w:rsidRPr="00724696" w:rsidRDefault="00B7202D" w:rsidP="00724696">
      <w:pPr>
        <w:pStyle w:val="NoSpacing"/>
        <w:numPr>
          <w:ilvl w:val="0"/>
          <w:numId w:val="3"/>
        </w:numPr>
        <w:jc w:val="both"/>
        <w:rPr>
          <w:rFonts w:ascii="Verdana" w:eastAsia="Times New Roman" w:hAnsi="Verdana"/>
          <w:color w:val="000000"/>
          <w:sz w:val="20"/>
          <w:szCs w:val="20"/>
          <w:lang w:eastAsia="en-GB"/>
        </w:rPr>
      </w:pPr>
      <w:r>
        <w:rPr>
          <w:rFonts w:ascii="Verdana" w:eastAsia="Times New Roman" w:hAnsi="Verdana"/>
          <w:color w:val="000000"/>
          <w:sz w:val="20"/>
          <w:szCs w:val="20"/>
          <w:lang w:eastAsia="en-GB"/>
        </w:rPr>
        <w:t xml:space="preserve">Recent </w:t>
      </w:r>
      <w:r w:rsidRPr="00724696">
        <w:rPr>
          <w:rFonts w:ascii="Verdana" w:eastAsia="Times New Roman" w:hAnsi="Verdana"/>
          <w:color w:val="000000"/>
          <w:sz w:val="20"/>
          <w:szCs w:val="20"/>
          <w:lang w:eastAsia="en-GB"/>
        </w:rPr>
        <w:t>policy changes</w:t>
      </w:r>
      <w:r>
        <w:rPr>
          <w:rFonts w:ascii="Verdana" w:eastAsia="Times New Roman" w:hAnsi="Verdana"/>
          <w:color w:val="000000"/>
          <w:sz w:val="20"/>
          <w:szCs w:val="20"/>
          <w:lang w:eastAsia="en-GB"/>
        </w:rPr>
        <w:t>,</w:t>
      </w:r>
      <w:r w:rsidRPr="00724696">
        <w:rPr>
          <w:rFonts w:ascii="Verdana" w:eastAsia="Times New Roman" w:hAnsi="Verdana"/>
          <w:color w:val="000000"/>
          <w:sz w:val="20"/>
          <w:szCs w:val="20"/>
          <w:lang w:eastAsia="en-GB"/>
        </w:rPr>
        <w:t xml:space="preserve"> such as legal aid arrangements better compensating defence counsel who convince clients to plead guilty</w:t>
      </w:r>
      <w:r>
        <w:rPr>
          <w:rFonts w:ascii="Verdana" w:eastAsia="Times New Roman" w:hAnsi="Verdana"/>
          <w:color w:val="000000"/>
          <w:sz w:val="20"/>
          <w:szCs w:val="20"/>
          <w:lang w:eastAsia="en-GB"/>
        </w:rPr>
        <w:t>, have created anxiety that some innocent defendants may be pleading guilty</w:t>
      </w:r>
      <w:r w:rsidR="00971D13">
        <w:rPr>
          <w:rFonts w:ascii="Verdana" w:eastAsia="Times New Roman" w:hAnsi="Verdana"/>
          <w:color w:val="000000"/>
          <w:sz w:val="20"/>
          <w:szCs w:val="20"/>
          <w:lang w:eastAsia="en-GB"/>
        </w:rPr>
        <w:t xml:space="preserve"> in response</w:t>
      </w:r>
      <w:r w:rsidRPr="00724696">
        <w:rPr>
          <w:rFonts w:ascii="Verdana" w:hAnsi="Verdana"/>
          <w:color w:val="000000" w:themeColor="text1"/>
          <w:sz w:val="20"/>
          <w:szCs w:val="20"/>
          <w:shd w:val="clear" w:color="auto" w:fill="FFFFFF"/>
        </w:rPr>
        <w:t>.</w:t>
      </w:r>
      <w:r w:rsidRPr="00724696">
        <w:rPr>
          <w:rFonts w:ascii="Verdana" w:eastAsia="Times New Roman" w:hAnsi="Verdana"/>
          <w:color w:val="000000"/>
          <w:sz w:val="20"/>
          <w:szCs w:val="20"/>
          <w:lang w:eastAsia="en-GB"/>
        </w:rPr>
        <w:t xml:space="preserve"> </w:t>
      </w:r>
      <w:r w:rsidR="006B3490" w:rsidRPr="00724696">
        <w:rPr>
          <w:rFonts w:ascii="Verdana" w:hAnsi="Verdana"/>
          <w:color w:val="000000" w:themeColor="text1"/>
          <w:sz w:val="20"/>
          <w:szCs w:val="20"/>
          <w:shd w:val="clear" w:color="auto" w:fill="FFFFFF"/>
        </w:rPr>
        <w:t>We are concerned that t</w:t>
      </w:r>
      <w:r w:rsidR="004B5236" w:rsidRPr="00724696">
        <w:rPr>
          <w:rFonts w:ascii="Verdana" w:hAnsi="Verdana"/>
          <w:color w:val="000000" w:themeColor="text1"/>
          <w:sz w:val="20"/>
          <w:szCs w:val="20"/>
          <w:shd w:val="clear" w:color="auto" w:fill="FFFFFF"/>
        </w:rPr>
        <w:t xml:space="preserve">he criminal courts charge </w:t>
      </w:r>
      <w:r>
        <w:rPr>
          <w:rFonts w:ascii="Verdana" w:hAnsi="Verdana"/>
          <w:color w:val="000000" w:themeColor="text1"/>
          <w:sz w:val="20"/>
          <w:szCs w:val="20"/>
          <w:shd w:val="clear" w:color="auto" w:fill="FFFFFF"/>
        </w:rPr>
        <w:t>may exacerbate this trend</w:t>
      </w:r>
      <w:r w:rsidR="006B3490" w:rsidRPr="00724696">
        <w:rPr>
          <w:rFonts w:ascii="Verdana" w:hAnsi="Verdana"/>
          <w:color w:val="000000" w:themeColor="text1"/>
          <w:sz w:val="20"/>
          <w:szCs w:val="20"/>
          <w:shd w:val="clear" w:color="auto" w:fill="FFFFFF"/>
        </w:rPr>
        <w:t xml:space="preserve"> by</w:t>
      </w:r>
      <w:r w:rsidR="007C3CDE" w:rsidRPr="00724696">
        <w:rPr>
          <w:rFonts w:ascii="Verdana" w:hAnsi="Verdana"/>
          <w:color w:val="000000" w:themeColor="text1"/>
          <w:sz w:val="20"/>
          <w:szCs w:val="20"/>
          <w:shd w:val="clear" w:color="auto" w:fill="FFFFFF"/>
        </w:rPr>
        <w:t xml:space="preserve"> placing</w:t>
      </w:r>
      <w:r w:rsidR="00F021E9">
        <w:rPr>
          <w:rFonts w:ascii="Verdana" w:hAnsi="Verdana"/>
          <w:color w:val="000000" w:themeColor="text1"/>
          <w:sz w:val="20"/>
          <w:szCs w:val="20"/>
          <w:shd w:val="clear" w:color="auto" w:fill="FFFFFF"/>
        </w:rPr>
        <w:t xml:space="preserve"> substantial </w:t>
      </w:r>
      <w:r w:rsidR="004B5236" w:rsidRPr="00724696">
        <w:rPr>
          <w:rFonts w:ascii="Verdana" w:hAnsi="Verdana"/>
          <w:color w:val="000000" w:themeColor="text1"/>
          <w:sz w:val="20"/>
          <w:szCs w:val="20"/>
          <w:shd w:val="clear" w:color="auto" w:fill="FFFFFF"/>
        </w:rPr>
        <w:t>economic pressure on</w:t>
      </w:r>
      <w:r w:rsidR="006B3490" w:rsidRPr="00724696">
        <w:rPr>
          <w:rFonts w:ascii="Verdana" w:hAnsi="Verdana"/>
          <w:color w:val="000000" w:themeColor="text1"/>
          <w:sz w:val="20"/>
          <w:szCs w:val="20"/>
          <w:shd w:val="clear" w:color="auto" w:fill="FFFFFF"/>
        </w:rPr>
        <w:t xml:space="preserve"> innocent</w:t>
      </w:r>
      <w:r w:rsidR="004B5236" w:rsidRPr="00724696">
        <w:rPr>
          <w:rFonts w:ascii="Verdana" w:hAnsi="Verdana"/>
          <w:color w:val="000000" w:themeColor="text1"/>
          <w:sz w:val="20"/>
          <w:szCs w:val="20"/>
          <w:shd w:val="clear" w:color="auto" w:fill="FFFFFF"/>
        </w:rPr>
        <w:t xml:space="preserve"> individuals to plead guilty. </w:t>
      </w:r>
      <w:r w:rsidR="007C3CDE" w:rsidRPr="00724696">
        <w:rPr>
          <w:rFonts w:ascii="Verdana" w:hAnsi="Verdana"/>
          <w:color w:val="000000" w:themeColor="text1"/>
          <w:sz w:val="20"/>
          <w:szCs w:val="20"/>
          <w:shd w:val="clear" w:color="auto" w:fill="FFFFFF"/>
        </w:rPr>
        <w:br/>
      </w:r>
    </w:p>
    <w:p w:rsidR="00970AC9" w:rsidRPr="00724696" w:rsidRDefault="00B413D7" w:rsidP="00724696">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R</w:t>
      </w:r>
      <w:r w:rsidR="006B3490" w:rsidRPr="00724696">
        <w:rPr>
          <w:rFonts w:ascii="Verdana" w:eastAsia="Times New Roman" w:hAnsi="Verdana"/>
          <w:color w:val="000000"/>
          <w:sz w:val="20"/>
          <w:szCs w:val="20"/>
          <w:lang w:eastAsia="en-GB"/>
        </w:rPr>
        <w:t>ecent r</w:t>
      </w:r>
      <w:r w:rsidR="0007690D" w:rsidRPr="00724696">
        <w:rPr>
          <w:rFonts w:ascii="Verdana" w:eastAsia="Times New Roman" w:hAnsi="Verdana"/>
          <w:color w:val="000000"/>
          <w:sz w:val="20"/>
          <w:szCs w:val="20"/>
          <w:lang w:eastAsia="en-GB"/>
        </w:rPr>
        <w:t>ese</w:t>
      </w:r>
      <w:r w:rsidR="006B3490" w:rsidRPr="00724696">
        <w:rPr>
          <w:rFonts w:ascii="Verdana" w:eastAsia="Times New Roman" w:hAnsi="Verdana"/>
          <w:color w:val="000000"/>
          <w:sz w:val="20"/>
          <w:szCs w:val="20"/>
          <w:lang w:eastAsia="en-GB"/>
        </w:rPr>
        <w:t>arch from the United States suggests that innocent individuals may</w:t>
      </w:r>
      <w:r w:rsidR="0007690D" w:rsidRPr="00724696">
        <w:rPr>
          <w:rFonts w:ascii="Verdana" w:eastAsia="Times New Roman" w:hAnsi="Verdana"/>
          <w:color w:val="000000"/>
          <w:sz w:val="20"/>
          <w:szCs w:val="20"/>
          <w:lang w:eastAsia="en-GB"/>
        </w:rPr>
        <w:t xml:space="preserve"> plead guilty if the difference in outcome for not doing so is great</w:t>
      </w:r>
      <w:r w:rsidR="00F021E9">
        <w:rPr>
          <w:rFonts w:ascii="Verdana" w:eastAsia="Times New Roman" w:hAnsi="Verdana"/>
          <w:color w:val="000000"/>
          <w:sz w:val="20"/>
          <w:szCs w:val="20"/>
          <w:lang w:eastAsia="en-GB"/>
        </w:rPr>
        <w:t>,</w:t>
      </w:r>
      <w:r w:rsidR="0007690D" w:rsidRPr="00724696">
        <w:rPr>
          <w:rFonts w:ascii="Verdana" w:eastAsia="Times New Roman" w:hAnsi="Verdana"/>
          <w:color w:val="000000"/>
          <w:sz w:val="20"/>
          <w:szCs w:val="20"/>
          <w:lang w:eastAsia="en-GB"/>
        </w:rPr>
        <w:t xml:space="preserve"> a</w:t>
      </w:r>
      <w:r w:rsidR="006B3490" w:rsidRPr="00724696">
        <w:rPr>
          <w:rFonts w:ascii="Verdana" w:eastAsia="Times New Roman" w:hAnsi="Verdana"/>
          <w:color w:val="000000"/>
          <w:sz w:val="20"/>
          <w:szCs w:val="20"/>
          <w:lang w:eastAsia="en-GB"/>
        </w:rPr>
        <w:t xml:space="preserve">nd the </w:t>
      </w:r>
      <w:r w:rsidR="00F021E9">
        <w:rPr>
          <w:rFonts w:ascii="Verdana" w:eastAsia="Times New Roman" w:hAnsi="Verdana"/>
          <w:color w:val="000000"/>
          <w:sz w:val="20"/>
          <w:szCs w:val="20"/>
          <w:lang w:eastAsia="en-GB"/>
        </w:rPr>
        <w:t xml:space="preserve">judicial </w:t>
      </w:r>
      <w:r w:rsidR="006B3490" w:rsidRPr="00724696">
        <w:rPr>
          <w:rFonts w:ascii="Verdana" w:eastAsia="Times New Roman" w:hAnsi="Verdana"/>
          <w:color w:val="000000"/>
          <w:sz w:val="20"/>
          <w:szCs w:val="20"/>
          <w:lang w:eastAsia="en-GB"/>
        </w:rPr>
        <w:t>system is viewed as</w:t>
      </w:r>
      <w:r w:rsidR="0007690D" w:rsidRPr="00724696">
        <w:rPr>
          <w:rFonts w:ascii="Verdana" w:eastAsia="Times New Roman" w:hAnsi="Verdana"/>
          <w:color w:val="000000"/>
          <w:sz w:val="20"/>
          <w:szCs w:val="20"/>
          <w:lang w:eastAsia="en-GB"/>
        </w:rPr>
        <w:t xml:space="preserve"> unfair</w:t>
      </w:r>
      <w:r w:rsidR="0007690D" w:rsidRPr="00724696">
        <w:rPr>
          <w:rFonts w:ascii="Verdana" w:hAnsi="Verdana"/>
          <w:color w:val="333333"/>
          <w:sz w:val="20"/>
          <w:szCs w:val="20"/>
          <w:shd w:val="clear" w:color="auto" w:fill="FFFFFF"/>
        </w:rPr>
        <w:t>.</w:t>
      </w:r>
      <w:r w:rsidR="00282D66" w:rsidRPr="00724696">
        <w:rPr>
          <w:rFonts w:ascii="Verdana" w:hAnsi="Verdana"/>
          <w:color w:val="333333"/>
          <w:sz w:val="20"/>
          <w:szCs w:val="20"/>
          <w:shd w:val="clear" w:color="auto" w:fill="FFFFFF"/>
        </w:rPr>
        <w:t xml:space="preserve"> </w:t>
      </w:r>
      <w:r w:rsidR="006B3490" w:rsidRPr="00724696">
        <w:rPr>
          <w:rFonts w:ascii="Verdana" w:eastAsia="Times New Roman" w:hAnsi="Verdana"/>
          <w:color w:val="000000"/>
          <w:sz w:val="20"/>
          <w:szCs w:val="20"/>
          <w:lang w:eastAsia="en-GB"/>
        </w:rPr>
        <w:t>Many</w:t>
      </w:r>
      <w:r w:rsidR="0007690D" w:rsidRPr="00724696">
        <w:rPr>
          <w:rFonts w:ascii="Verdana" w:eastAsia="Times New Roman" w:hAnsi="Verdana"/>
          <w:color w:val="000000"/>
          <w:sz w:val="20"/>
          <w:szCs w:val="20"/>
          <w:lang w:eastAsia="en-GB"/>
        </w:rPr>
        <w:t xml:space="preserve"> individual</w:t>
      </w:r>
      <w:r w:rsidR="00282D66" w:rsidRPr="00724696">
        <w:rPr>
          <w:rFonts w:ascii="Verdana" w:eastAsia="Times New Roman" w:hAnsi="Verdana"/>
          <w:color w:val="000000"/>
          <w:sz w:val="20"/>
          <w:szCs w:val="20"/>
          <w:lang w:eastAsia="en-GB"/>
        </w:rPr>
        <w:t>s</w:t>
      </w:r>
      <w:r w:rsidR="0007690D" w:rsidRPr="00724696">
        <w:rPr>
          <w:rFonts w:ascii="Verdana" w:eastAsia="Times New Roman" w:hAnsi="Verdana"/>
          <w:color w:val="000000"/>
          <w:sz w:val="20"/>
          <w:szCs w:val="20"/>
          <w:lang w:eastAsia="en-GB"/>
        </w:rPr>
        <w:t xml:space="preserve"> accused of committing</w:t>
      </w:r>
      <w:r w:rsidR="004B5236" w:rsidRPr="00724696">
        <w:rPr>
          <w:rFonts w:ascii="Verdana" w:eastAsia="Times New Roman" w:hAnsi="Verdana"/>
          <w:color w:val="000000"/>
          <w:sz w:val="20"/>
          <w:szCs w:val="20"/>
          <w:lang w:eastAsia="en-GB"/>
        </w:rPr>
        <w:t xml:space="preserve"> crime</w:t>
      </w:r>
      <w:r w:rsidR="006B3490" w:rsidRPr="00724696">
        <w:rPr>
          <w:rFonts w:ascii="Verdana" w:eastAsia="Times New Roman" w:hAnsi="Verdana"/>
          <w:color w:val="000000"/>
          <w:sz w:val="20"/>
          <w:szCs w:val="20"/>
          <w:lang w:eastAsia="en-GB"/>
        </w:rPr>
        <w:t xml:space="preserve"> within our</w:t>
      </w:r>
      <w:r w:rsidR="00282D66" w:rsidRPr="00724696">
        <w:rPr>
          <w:rFonts w:ascii="Verdana" w:eastAsia="Times New Roman" w:hAnsi="Verdana"/>
          <w:color w:val="000000"/>
          <w:sz w:val="20"/>
          <w:szCs w:val="20"/>
          <w:lang w:eastAsia="en-GB"/>
        </w:rPr>
        <w:t xml:space="preserve"> </w:t>
      </w:r>
      <w:r w:rsidR="00514642" w:rsidRPr="00724696">
        <w:rPr>
          <w:rFonts w:ascii="Verdana" w:eastAsia="Times New Roman" w:hAnsi="Verdana"/>
          <w:color w:val="000000"/>
          <w:sz w:val="20"/>
          <w:szCs w:val="20"/>
          <w:lang w:eastAsia="en-GB"/>
        </w:rPr>
        <w:t xml:space="preserve">own </w:t>
      </w:r>
      <w:r w:rsidR="00282D66" w:rsidRPr="00724696">
        <w:rPr>
          <w:rFonts w:ascii="Verdana" w:eastAsia="Times New Roman" w:hAnsi="Verdana"/>
          <w:color w:val="000000"/>
          <w:sz w:val="20"/>
          <w:szCs w:val="20"/>
          <w:lang w:eastAsia="en-GB"/>
        </w:rPr>
        <w:t>jurisdiction come</w:t>
      </w:r>
      <w:r w:rsidR="004B5236" w:rsidRPr="00724696">
        <w:rPr>
          <w:rFonts w:ascii="Verdana" w:eastAsia="Times New Roman" w:hAnsi="Verdana"/>
          <w:color w:val="000000"/>
          <w:sz w:val="20"/>
          <w:szCs w:val="20"/>
          <w:lang w:eastAsia="en-GB"/>
        </w:rPr>
        <w:t xml:space="preserve"> </w:t>
      </w:r>
      <w:r w:rsidRPr="00724696">
        <w:rPr>
          <w:rFonts w:ascii="Verdana" w:eastAsia="Times New Roman" w:hAnsi="Verdana"/>
          <w:color w:val="000000"/>
          <w:sz w:val="20"/>
          <w:szCs w:val="20"/>
          <w:lang w:eastAsia="en-GB"/>
        </w:rPr>
        <w:t>from</w:t>
      </w:r>
      <w:r w:rsidR="00282D66" w:rsidRPr="00724696">
        <w:rPr>
          <w:rFonts w:ascii="Verdana" w:eastAsia="Times New Roman" w:hAnsi="Verdana"/>
          <w:color w:val="000000"/>
          <w:sz w:val="20"/>
          <w:szCs w:val="20"/>
          <w:lang w:eastAsia="en-GB"/>
        </w:rPr>
        <w:t xml:space="preserve"> communities and backgrounds</w:t>
      </w:r>
      <w:r w:rsidR="006B3490" w:rsidRPr="00724696">
        <w:rPr>
          <w:rFonts w:ascii="Verdana" w:eastAsia="Times New Roman" w:hAnsi="Verdana"/>
          <w:color w:val="000000"/>
          <w:sz w:val="20"/>
          <w:szCs w:val="20"/>
          <w:lang w:eastAsia="en-GB"/>
        </w:rPr>
        <w:t xml:space="preserve"> or</w:t>
      </w:r>
      <w:r w:rsidRPr="00724696">
        <w:rPr>
          <w:rFonts w:ascii="Verdana" w:eastAsia="Times New Roman" w:hAnsi="Verdana"/>
          <w:color w:val="000000"/>
          <w:sz w:val="20"/>
          <w:szCs w:val="20"/>
          <w:lang w:eastAsia="en-GB"/>
        </w:rPr>
        <w:t xml:space="preserve"> have past experiences</w:t>
      </w:r>
      <w:r w:rsidR="00282D66" w:rsidRPr="00724696">
        <w:rPr>
          <w:rFonts w:ascii="Verdana" w:eastAsia="Times New Roman" w:hAnsi="Verdana"/>
          <w:color w:val="000000"/>
          <w:sz w:val="20"/>
          <w:szCs w:val="20"/>
          <w:lang w:eastAsia="en-GB"/>
        </w:rPr>
        <w:t xml:space="preserve"> that leave them predisposed to</w:t>
      </w:r>
      <w:r w:rsidR="004B5236" w:rsidRPr="00724696">
        <w:rPr>
          <w:rFonts w:ascii="Verdana" w:eastAsia="Times New Roman" w:hAnsi="Verdana"/>
          <w:color w:val="000000"/>
          <w:sz w:val="20"/>
          <w:szCs w:val="20"/>
          <w:lang w:eastAsia="en-GB"/>
        </w:rPr>
        <w:t xml:space="preserve"> </w:t>
      </w:r>
      <w:r w:rsidR="006B3490" w:rsidRPr="00724696">
        <w:rPr>
          <w:rFonts w:ascii="Verdana" w:eastAsia="Times New Roman" w:hAnsi="Verdana"/>
          <w:color w:val="000000"/>
          <w:sz w:val="20"/>
          <w:szCs w:val="20"/>
          <w:lang w:eastAsia="en-GB"/>
        </w:rPr>
        <w:t>question</w:t>
      </w:r>
      <w:r w:rsidR="00282D66" w:rsidRPr="00724696">
        <w:rPr>
          <w:rFonts w:ascii="Verdana" w:eastAsia="Times New Roman" w:hAnsi="Verdana"/>
          <w:color w:val="000000"/>
          <w:sz w:val="20"/>
          <w:szCs w:val="20"/>
          <w:lang w:eastAsia="en-GB"/>
        </w:rPr>
        <w:t xml:space="preserve"> the</w:t>
      </w:r>
      <w:r w:rsidR="0007690D" w:rsidRPr="00724696">
        <w:rPr>
          <w:rFonts w:ascii="Verdana" w:eastAsia="Times New Roman" w:hAnsi="Verdana"/>
          <w:color w:val="000000"/>
          <w:sz w:val="20"/>
          <w:szCs w:val="20"/>
          <w:lang w:eastAsia="en-GB"/>
        </w:rPr>
        <w:t xml:space="preserve"> fairness of the justice system</w:t>
      </w:r>
      <w:r w:rsidR="004B5236" w:rsidRPr="00F021E9">
        <w:rPr>
          <w:rFonts w:ascii="Verdana" w:eastAsia="Times New Roman" w:hAnsi="Verdana"/>
          <w:b/>
          <w:color w:val="000000"/>
          <w:sz w:val="20"/>
          <w:szCs w:val="20"/>
          <w:lang w:eastAsia="en-GB"/>
        </w:rPr>
        <w:t>.</w:t>
      </w:r>
      <w:r w:rsidR="004B5236" w:rsidRPr="00724696">
        <w:rPr>
          <w:rFonts w:ascii="Verdana" w:eastAsia="Times New Roman" w:hAnsi="Verdana"/>
          <w:color w:val="000000"/>
          <w:sz w:val="20"/>
          <w:szCs w:val="20"/>
          <w:lang w:eastAsia="en-GB"/>
        </w:rPr>
        <w:t xml:space="preserve"> </w:t>
      </w:r>
      <w:r w:rsidR="006B3490" w:rsidRPr="00724696">
        <w:rPr>
          <w:rFonts w:ascii="Verdana" w:eastAsia="Times New Roman" w:hAnsi="Verdana"/>
          <w:color w:val="000000"/>
          <w:sz w:val="20"/>
          <w:szCs w:val="20"/>
          <w:lang w:eastAsia="en-GB"/>
        </w:rPr>
        <w:t>T</w:t>
      </w:r>
      <w:r w:rsidR="00BC7240" w:rsidRPr="00724696">
        <w:rPr>
          <w:rFonts w:ascii="Verdana" w:hAnsi="Verdana"/>
          <w:color w:val="000000" w:themeColor="text1"/>
          <w:sz w:val="20"/>
          <w:szCs w:val="20"/>
          <w:shd w:val="clear" w:color="auto" w:fill="FFFFFF"/>
        </w:rPr>
        <w:t xml:space="preserve">he </w:t>
      </w:r>
      <w:r w:rsidR="006B3490" w:rsidRPr="00724696">
        <w:rPr>
          <w:rFonts w:ascii="Verdana" w:hAnsi="Verdana"/>
          <w:color w:val="000000" w:themeColor="text1"/>
          <w:sz w:val="20"/>
          <w:szCs w:val="20"/>
          <w:shd w:val="clear" w:color="auto" w:fill="FFFFFF"/>
        </w:rPr>
        <w:t>difference in the Court Charge</w:t>
      </w:r>
      <w:r w:rsidRPr="00724696">
        <w:rPr>
          <w:rFonts w:ascii="Verdana" w:hAnsi="Verdana"/>
          <w:color w:val="000000" w:themeColor="text1"/>
          <w:sz w:val="20"/>
          <w:szCs w:val="20"/>
          <w:shd w:val="clear" w:color="auto" w:fill="FFFFFF"/>
        </w:rPr>
        <w:t xml:space="preserve"> between a g</w:t>
      </w:r>
      <w:r w:rsidR="006B3490" w:rsidRPr="00724696">
        <w:rPr>
          <w:rFonts w:ascii="Verdana" w:hAnsi="Verdana"/>
          <w:color w:val="000000" w:themeColor="text1"/>
          <w:sz w:val="20"/>
          <w:szCs w:val="20"/>
          <w:shd w:val="clear" w:color="auto" w:fill="FFFFFF"/>
        </w:rPr>
        <w:t>uilt</w:t>
      </w:r>
      <w:r w:rsidR="00514642" w:rsidRPr="00724696">
        <w:rPr>
          <w:rFonts w:ascii="Verdana" w:hAnsi="Verdana"/>
          <w:color w:val="000000" w:themeColor="text1"/>
          <w:sz w:val="20"/>
          <w:szCs w:val="20"/>
          <w:shd w:val="clear" w:color="auto" w:fill="FFFFFF"/>
        </w:rPr>
        <w:t>y and not guilty plea is now</w:t>
      </w:r>
      <w:r w:rsidRPr="00724696">
        <w:rPr>
          <w:rFonts w:ascii="Verdana" w:hAnsi="Verdana"/>
          <w:color w:val="000000" w:themeColor="text1"/>
          <w:sz w:val="20"/>
          <w:szCs w:val="20"/>
          <w:shd w:val="clear" w:color="auto" w:fill="FFFFFF"/>
        </w:rPr>
        <w:t xml:space="preserve"> £370 for a minor offence</w:t>
      </w:r>
      <w:r w:rsidR="00F021E9">
        <w:rPr>
          <w:rFonts w:ascii="Verdana" w:hAnsi="Verdana"/>
          <w:color w:val="000000" w:themeColor="text1"/>
          <w:sz w:val="20"/>
          <w:szCs w:val="20"/>
          <w:shd w:val="clear" w:color="auto" w:fill="FFFFFF"/>
        </w:rPr>
        <w:t>, £520 rather than £150, or 346</w:t>
      </w:r>
      <w:r w:rsidR="00BC7240" w:rsidRPr="00724696">
        <w:rPr>
          <w:rFonts w:ascii="Verdana" w:hAnsi="Verdana"/>
          <w:color w:val="000000" w:themeColor="text1"/>
          <w:sz w:val="20"/>
          <w:szCs w:val="20"/>
          <w:shd w:val="clear" w:color="auto" w:fill="FFFFFF"/>
        </w:rPr>
        <w:t xml:space="preserve"> per cent</w:t>
      </w:r>
      <w:r w:rsidR="006B3490" w:rsidRPr="00724696">
        <w:rPr>
          <w:rFonts w:ascii="Verdana" w:hAnsi="Verdana"/>
          <w:color w:val="000000" w:themeColor="text1"/>
          <w:sz w:val="20"/>
          <w:szCs w:val="20"/>
          <w:shd w:val="clear" w:color="auto" w:fill="FFFFFF"/>
        </w:rPr>
        <w:t>.</w:t>
      </w:r>
      <w:r w:rsidR="00067FAF" w:rsidRPr="00724696">
        <w:rPr>
          <w:rFonts w:ascii="Verdana" w:hAnsi="Verdana"/>
          <w:color w:val="000000" w:themeColor="text1"/>
          <w:sz w:val="20"/>
          <w:szCs w:val="20"/>
          <w:shd w:val="clear" w:color="auto" w:fill="FFFFFF"/>
        </w:rPr>
        <w:t xml:space="preserve"> (</w:t>
      </w:r>
      <w:r w:rsidR="00067FAF" w:rsidRPr="00724696">
        <w:rPr>
          <w:rFonts w:ascii="Verdana" w:eastAsia="Times New Roman" w:hAnsi="Verdana"/>
          <w:color w:val="000000"/>
          <w:sz w:val="20"/>
          <w:szCs w:val="20"/>
          <w:lang w:eastAsia="en-GB"/>
        </w:rPr>
        <w:t xml:space="preserve">In comparison, the difference between a guilty and not guilty plea at Crown Court is an increase of only 133 per cent.) </w:t>
      </w:r>
      <w:r w:rsidR="00514642" w:rsidRPr="00724696">
        <w:rPr>
          <w:rFonts w:ascii="Verdana" w:hAnsi="Verdana"/>
          <w:color w:val="000000" w:themeColor="text1"/>
          <w:sz w:val="20"/>
          <w:szCs w:val="20"/>
          <w:shd w:val="clear" w:color="auto" w:fill="FFFFFF"/>
        </w:rPr>
        <w:t>T</w:t>
      </w:r>
      <w:r w:rsidRPr="00724696">
        <w:rPr>
          <w:rFonts w:ascii="Verdana" w:eastAsia="Times New Roman" w:hAnsi="Verdana"/>
          <w:color w:val="000000"/>
          <w:sz w:val="20"/>
          <w:szCs w:val="20"/>
          <w:lang w:eastAsia="en-GB"/>
        </w:rPr>
        <w:t xml:space="preserve">he </w:t>
      </w:r>
      <w:r w:rsidR="00514642" w:rsidRPr="00724696">
        <w:rPr>
          <w:rFonts w:ascii="Verdana" w:eastAsia="Times New Roman" w:hAnsi="Verdana"/>
          <w:color w:val="000000"/>
          <w:sz w:val="20"/>
          <w:szCs w:val="20"/>
          <w:lang w:eastAsia="en-GB"/>
        </w:rPr>
        <w:t xml:space="preserve">evident </w:t>
      </w:r>
      <w:r w:rsidRPr="00724696">
        <w:rPr>
          <w:rFonts w:ascii="Verdana" w:eastAsia="Times New Roman" w:hAnsi="Verdana"/>
          <w:color w:val="000000"/>
          <w:sz w:val="20"/>
          <w:szCs w:val="20"/>
          <w:lang w:eastAsia="en-GB"/>
        </w:rPr>
        <w:t>pressure felt to plead guilty is high, regardless of whether o</w:t>
      </w:r>
      <w:r w:rsidR="00514642" w:rsidRPr="00724696">
        <w:rPr>
          <w:rFonts w:ascii="Verdana" w:eastAsia="Times New Roman" w:hAnsi="Verdana"/>
          <w:color w:val="000000"/>
          <w:sz w:val="20"/>
          <w:szCs w:val="20"/>
          <w:lang w:eastAsia="en-GB"/>
        </w:rPr>
        <w:t>r not an</w:t>
      </w:r>
      <w:r w:rsidR="006B3490" w:rsidRPr="00724696">
        <w:rPr>
          <w:rFonts w:ascii="Verdana" w:eastAsia="Times New Roman" w:hAnsi="Verdana"/>
          <w:color w:val="000000"/>
          <w:sz w:val="20"/>
          <w:szCs w:val="20"/>
          <w:lang w:eastAsia="en-GB"/>
        </w:rPr>
        <w:t xml:space="preserve"> offence has been committed</w:t>
      </w:r>
      <w:r w:rsidRPr="00724696">
        <w:rPr>
          <w:rFonts w:ascii="Verdana" w:eastAsia="Times New Roman" w:hAnsi="Verdana"/>
          <w:color w:val="000000"/>
          <w:sz w:val="20"/>
          <w:szCs w:val="20"/>
          <w:lang w:eastAsia="en-GB"/>
        </w:rPr>
        <w:t xml:space="preserve">. </w:t>
      </w:r>
      <w:r w:rsidR="006B3490" w:rsidRPr="00724696">
        <w:rPr>
          <w:rFonts w:ascii="Verdana" w:eastAsia="Times New Roman" w:hAnsi="Verdana"/>
          <w:color w:val="000000" w:themeColor="text1"/>
          <w:sz w:val="20"/>
          <w:szCs w:val="20"/>
          <w:lang w:eastAsia="en-GB"/>
        </w:rPr>
        <w:t>Members of the M</w:t>
      </w:r>
      <w:r w:rsidRPr="00724696">
        <w:rPr>
          <w:rFonts w:ascii="Verdana" w:eastAsia="Times New Roman" w:hAnsi="Verdana"/>
          <w:color w:val="000000" w:themeColor="text1"/>
          <w:sz w:val="20"/>
          <w:szCs w:val="20"/>
          <w:lang w:eastAsia="en-GB"/>
        </w:rPr>
        <w:t>agistrates</w:t>
      </w:r>
      <w:r w:rsidR="006B3490" w:rsidRPr="00724696">
        <w:rPr>
          <w:rFonts w:ascii="Verdana" w:eastAsia="Times New Roman" w:hAnsi="Verdana"/>
          <w:color w:val="000000" w:themeColor="text1"/>
          <w:sz w:val="20"/>
          <w:szCs w:val="20"/>
          <w:lang w:eastAsia="en-GB"/>
        </w:rPr>
        <w:t xml:space="preserve"> Association</w:t>
      </w:r>
      <w:r w:rsidRPr="00724696">
        <w:rPr>
          <w:rFonts w:ascii="Verdana" w:eastAsia="Times New Roman" w:hAnsi="Verdana"/>
          <w:color w:val="000000" w:themeColor="text1"/>
          <w:sz w:val="20"/>
          <w:szCs w:val="20"/>
          <w:lang w:eastAsia="en-GB"/>
        </w:rPr>
        <w:t xml:space="preserve"> </w:t>
      </w:r>
      <w:r w:rsidRPr="00724696">
        <w:rPr>
          <w:rFonts w:ascii="Verdana" w:hAnsi="Verdana"/>
          <w:color w:val="000000" w:themeColor="text1"/>
          <w:sz w:val="20"/>
          <w:szCs w:val="20"/>
          <w:shd w:val="clear" w:color="auto" w:fill="FFFFFF"/>
        </w:rPr>
        <w:t xml:space="preserve">are reporting </w:t>
      </w:r>
      <w:r w:rsidR="006B3490" w:rsidRPr="00724696">
        <w:rPr>
          <w:rFonts w:ascii="Verdana" w:hAnsi="Verdana"/>
          <w:color w:val="000000" w:themeColor="text1"/>
          <w:sz w:val="20"/>
          <w:szCs w:val="20"/>
          <w:shd w:val="clear" w:color="auto" w:fill="FFFFFF"/>
        </w:rPr>
        <w:t>innocent individuals</w:t>
      </w:r>
      <w:r w:rsidRPr="00724696">
        <w:rPr>
          <w:rFonts w:ascii="Verdana" w:hAnsi="Verdana"/>
          <w:color w:val="000000" w:themeColor="text1"/>
          <w:sz w:val="20"/>
          <w:szCs w:val="20"/>
          <w:shd w:val="clear" w:color="auto" w:fill="FFFFFF"/>
        </w:rPr>
        <w:t xml:space="preserve"> choosing to plead guilty</w:t>
      </w:r>
      <w:r w:rsidR="006B3490" w:rsidRPr="00724696">
        <w:rPr>
          <w:rFonts w:ascii="Verdana" w:hAnsi="Verdana"/>
          <w:color w:val="000000" w:themeColor="text1"/>
          <w:sz w:val="20"/>
          <w:szCs w:val="20"/>
          <w:shd w:val="clear" w:color="auto" w:fill="FFFFFF"/>
        </w:rPr>
        <w:t xml:space="preserve"> for this reason</w:t>
      </w:r>
      <w:r w:rsidRPr="00724696">
        <w:rPr>
          <w:rFonts w:ascii="Verdana" w:hAnsi="Verdana"/>
          <w:color w:val="000000" w:themeColor="text1"/>
          <w:sz w:val="20"/>
          <w:szCs w:val="20"/>
          <w:shd w:val="clear" w:color="auto" w:fill="FFFFFF"/>
        </w:rPr>
        <w:t xml:space="preserve">. </w:t>
      </w:r>
      <w:r w:rsidR="00970AC9" w:rsidRPr="00724696">
        <w:rPr>
          <w:rFonts w:ascii="Verdana" w:hAnsi="Verdana"/>
          <w:color w:val="333333"/>
          <w:sz w:val="20"/>
          <w:szCs w:val="20"/>
          <w:shd w:val="clear" w:color="auto" w:fill="FFFFFF"/>
        </w:rPr>
        <w:br/>
      </w:r>
    </w:p>
    <w:p w:rsidR="00EA4A0B" w:rsidRPr="00724696" w:rsidRDefault="00514642" w:rsidP="00724696">
      <w:pPr>
        <w:pStyle w:val="NoSpacing"/>
        <w:numPr>
          <w:ilvl w:val="0"/>
          <w:numId w:val="3"/>
        </w:numPr>
        <w:jc w:val="both"/>
        <w:rPr>
          <w:rFonts w:ascii="Verdana" w:eastAsia="Times New Roman" w:hAnsi="Verdana"/>
          <w:color w:val="000000" w:themeColor="text1"/>
          <w:sz w:val="20"/>
          <w:szCs w:val="20"/>
          <w:lang w:eastAsia="en-GB"/>
        </w:rPr>
      </w:pPr>
      <w:r w:rsidRPr="00724696">
        <w:rPr>
          <w:rFonts w:ascii="Verdana" w:eastAsia="Times New Roman" w:hAnsi="Verdana"/>
          <w:color w:val="000000"/>
          <w:sz w:val="20"/>
          <w:szCs w:val="20"/>
          <w:lang w:eastAsia="en-GB"/>
        </w:rPr>
        <w:t xml:space="preserve">Ministers have suggested that payment schedules for the charge that are contingent on a defendant’s income offer protection against pressure for innocent </w:t>
      </w:r>
      <w:r w:rsidRPr="00724696">
        <w:rPr>
          <w:rFonts w:ascii="Verdana" w:eastAsia="Times New Roman" w:hAnsi="Verdana"/>
          <w:color w:val="000000"/>
          <w:sz w:val="20"/>
          <w:szCs w:val="20"/>
          <w:lang w:eastAsia="en-GB"/>
        </w:rPr>
        <w:lastRenderedPageBreak/>
        <w:t xml:space="preserve">people to plead guilty. </w:t>
      </w:r>
      <w:r w:rsidR="00AE246F" w:rsidRPr="00724696">
        <w:rPr>
          <w:rFonts w:ascii="Verdana" w:hAnsi="Verdana"/>
          <w:sz w:val="20"/>
          <w:szCs w:val="20"/>
        </w:rPr>
        <w:t>T</w:t>
      </w:r>
      <w:r w:rsidRPr="00724696">
        <w:rPr>
          <w:rFonts w:ascii="Verdana" w:hAnsi="Verdana"/>
          <w:sz w:val="20"/>
          <w:szCs w:val="20"/>
        </w:rPr>
        <w:t xml:space="preserve">here is little evidence that defendants know and </w:t>
      </w:r>
      <w:r w:rsidR="002317F7">
        <w:rPr>
          <w:rFonts w:ascii="Verdana" w:hAnsi="Verdana"/>
          <w:sz w:val="20"/>
          <w:szCs w:val="20"/>
        </w:rPr>
        <w:t>understand that these</w:t>
      </w:r>
      <w:r w:rsidR="005A4D5A">
        <w:rPr>
          <w:rFonts w:ascii="Verdana" w:hAnsi="Verdana"/>
          <w:sz w:val="20"/>
          <w:szCs w:val="20"/>
        </w:rPr>
        <w:t xml:space="preserve"> payment schedules</w:t>
      </w:r>
      <w:r w:rsidR="002317F7">
        <w:rPr>
          <w:rFonts w:ascii="Verdana" w:hAnsi="Verdana"/>
          <w:sz w:val="20"/>
          <w:szCs w:val="20"/>
        </w:rPr>
        <w:t xml:space="preserve"> are available</w:t>
      </w:r>
      <w:r w:rsidR="00970AC9" w:rsidRPr="00724696">
        <w:rPr>
          <w:rFonts w:ascii="Verdana" w:hAnsi="Verdana"/>
          <w:sz w:val="20"/>
          <w:szCs w:val="20"/>
        </w:rPr>
        <w:t>.</w:t>
      </w:r>
      <w:r w:rsidR="00F357A7" w:rsidRPr="00724696">
        <w:rPr>
          <w:rFonts w:ascii="Verdana" w:eastAsia="Times New Roman" w:hAnsi="Verdana"/>
          <w:color w:val="000000"/>
          <w:sz w:val="20"/>
          <w:szCs w:val="20"/>
          <w:lang w:eastAsia="en-GB"/>
        </w:rPr>
        <w:br/>
      </w:r>
    </w:p>
    <w:p w:rsidR="00770BB2" w:rsidRPr="00B7202D" w:rsidRDefault="00514642" w:rsidP="00724696">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themeColor="text1"/>
          <w:sz w:val="20"/>
          <w:szCs w:val="20"/>
          <w:lang w:eastAsia="en-GB"/>
        </w:rPr>
        <w:t>While an i</w:t>
      </w:r>
      <w:r w:rsidR="002317F7">
        <w:rPr>
          <w:rFonts w:ascii="Verdana" w:eastAsia="Times New Roman" w:hAnsi="Verdana"/>
          <w:color w:val="000000" w:themeColor="text1"/>
          <w:sz w:val="20"/>
          <w:szCs w:val="20"/>
          <w:lang w:eastAsia="en-GB"/>
        </w:rPr>
        <w:t>ncrease</w:t>
      </w:r>
      <w:r w:rsidR="005206BC" w:rsidRPr="00724696">
        <w:rPr>
          <w:rFonts w:ascii="Verdana" w:eastAsia="Times New Roman" w:hAnsi="Verdana"/>
          <w:color w:val="000000" w:themeColor="text1"/>
          <w:sz w:val="20"/>
          <w:szCs w:val="20"/>
          <w:lang w:eastAsia="en-GB"/>
        </w:rPr>
        <w:t xml:space="preserve"> </w:t>
      </w:r>
      <w:r w:rsidRPr="00724696">
        <w:rPr>
          <w:rFonts w:ascii="Verdana" w:eastAsia="Times New Roman" w:hAnsi="Verdana"/>
          <w:color w:val="000000" w:themeColor="text1"/>
          <w:sz w:val="20"/>
          <w:szCs w:val="20"/>
          <w:lang w:eastAsia="en-GB"/>
        </w:rPr>
        <w:t xml:space="preserve">in the number of </w:t>
      </w:r>
      <w:r w:rsidR="005206BC" w:rsidRPr="00724696">
        <w:rPr>
          <w:rFonts w:ascii="Verdana" w:eastAsia="Times New Roman" w:hAnsi="Verdana"/>
          <w:color w:val="000000" w:themeColor="text1"/>
          <w:sz w:val="20"/>
          <w:szCs w:val="20"/>
          <w:lang w:eastAsia="en-GB"/>
        </w:rPr>
        <w:t>guilty pleas</w:t>
      </w:r>
      <w:r w:rsidRPr="00724696">
        <w:rPr>
          <w:rFonts w:ascii="Verdana" w:eastAsia="Times New Roman" w:hAnsi="Verdana"/>
          <w:color w:val="000000" w:themeColor="text1"/>
          <w:sz w:val="20"/>
          <w:szCs w:val="20"/>
          <w:lang w:eastAsia="en-GB"/>
        </w:rPr>
        <w:t xml:space="preserve"> by those who are guilty might properly</w:t>
      </w:r>
      <w:r w:rsidR="005206BC" w:rsidRPr="00724696">
        <w:rPr>
          <w:rFonts w:ascii="Verdana" w:eastAsia="Times New Roman" w:hAnsi="Verdana"/>
          <w:color w:val="000000" w:themeColor="text1"/>
          <w:sz w:val="20"/>
          <w:szCs w:val="20"/>
          <w:lang w:eastAsia="en-GB"/>
        </w:rPr>
        <w:t xml:space="preserve"> reduce c</w:t>
      </w:r>
      <w:r w:rsidRPr="00724696">
        <w:rPr>
          <w:rFonts w:ascii="Verdana" w:eastAsia="Times New Roman" w:hAnsi="Verdana"/>
          <w:color w:val="000000" w:themeColor="text1"/>
          <w:sz w:val="20"/>
          <w:szCs w:val="20"/>
          <w:lang w:eastAsia="en-GB"/>
        </w:rPr>
        <w:t>ourt cos</w:t>
      </w:r>
      <w:r w:rsidR="005A4D5A">
        <w:rPr>
          <w:rFonts w:ascii="Verdana" w:eastAsia="Times New Roman" w:hAnsi="Verdana"/>
          <w:color w:val="000000" w:themeColor="text1"/>
          <w:sz w:val="20"/>
          <w:szCs w:val="20"/>
          <w:lang w:eastAsia="en-GB"/>
        </w:rPr>
        <w:t>ts,</w:t>
      </w:r>
      <w:r w:rsidR="008D2299">
        <w:rPr>
          <w:rFonts w:ascii="Verdana" w:eastAsia="Times New Roman" w:hAnsi="Verdana"/>
          <w:color w:val="000000" w:themeColor="text1"/>
          <w:sz w:val="20"/>
          <w:szCs w:val="20"/>
          <w:lang w:eastAsia="en-GB"/>
        </w:rPr>
        <w:t xml:space="preserve"> </w:t>
      </w:r>
      <w:r w:rsidR="005206BC" w:rsidRPr="00724696">
        <w:rPr>
          <w:rFonts w:ascii="Verdana" w:eastAsia="Times New Roman" w:hAnsi="Verdana"/>
          <w:color w:val="000000" w:themeColor="text1"/>
          <w:sz w:val="20"/>
          <w:szCs w:val="20"/>
          <w:lang w:eastAsia="en-GB"/>
        </w:rPr>
        <w:t>t</w:t>
      </w:r>
      <w:r w:rsidR="00EE21ED" w:rsidRPr="00724696">
        <w:rPr>
          <w:rFonts w:ascii="Verdana" w:eastAsia="Times New Roman" w:hAnsi="Verdana"/>
          <w:color w:val="000000" w:themeColor="text1"/>
          <w:sz w:val="20"/>
          <w:szCs w:val="20"/>
          <w:lang w:eastAsia="en-GB"/>
        </w:rPr>
        <w:t>hat</w:t>
      </w:r>
      <w:r w:rsidRPr="00724696">
        <w:rPr>
          <w:rFonts w:ascii="Verdana" w:eastAsia="Times New Roman" w:hAnsi="Verdana"/>
          <w:color w:val="000000" w:themeColor="text1"/>
          <w:sz w:val="20"/>
          <w:szCs w:val="20"/>
          <w:lang w:eastAsia="en-GB"/>
        </w:rPr>
        <w:t xml:space="preserve"> public policy</w:t>
      </w:r>
      <w:r w:rsidR="00EE21ED" w:rsidRPr="00724696">
        <w:rPr>
          <w:rFonts w:ascii="Verdana" w:eastAsia="Times New Roman" w:hAnsi="Verdana"/>
          <w:color w:val="000000" w:themeColor="text1"/>
          <w:sz w:val="20"/>
          <w:szCs w:val="20"/>
          <w:lang w:eastAsia="en-GB"/>
        </w:rPr>
        <w:t xml:space="preserve"> </w:t>
      </w:r>
      <w:r w:rsidRPr="00724696">
        <w:rPr>
          <w:rFonts w:ascii="Verdana" w:eastAsia="Times New Roman" w:hAnsi="Verdana"/>
          <w:color w:val="000000" w:themeColor="text1"/>
          <w:sz w:val="20"/>
          <w:szCs w:val="20"/>
          <w:lang w:eastAsia="en-GB"/>
        </w:rPr>
        <w:t>benefit needs to</w:t>
      </w:r>
      <w:r w:rsidR="00EE21ED" w:rsidRPr="00724696">
        <w:rPr>
          <w:rFonts w:ascii="Verdana" w:eastAsia="Times New Roman" w:hAnsi="Verdana"/>
          <w:color w:val="000000" w:themeColor="text1"/>
          <w:sz w:val="20"/>
          <w:szCs w:val="20"/>
          <w:lang w:eastAsia="en-GB"/>
        </w:rPr>
        <w:t xml:space="preserve"> be weighed against the</w:t>
      </w:r>
      <w:r w:rsidRPr="00724696">
        <w:rPr>
          <w:rFonts w:ascii="Verdana" w:eastAsia="Times New Roman" w:hAnsi="Verdana"/>
          <w:color w:val="000000" w:themeColor="text1"/>
          <w:sz w:val="20"/>
          <w:szCs w:val="20"/>
          <w:lang w:eastAsia="en-GB"/>
        </w:rPr>
        <w:t xml:space="preserve"> substantial disbenefit of a possible public perception that</w:t>
      </w:r>
      <w:r w:rsidR="005206BC" w:rsidRPr="00724696">
        <w:rPr>
          <w:rFonts w:ascii="Verdana" w:eastAsia="Times New Roman" w:hAnsi="Verdana"/>
          <w:color w:val="000000" w:themeColor="text1"/>
          <w:sz w:val="20"/>
          <w:szCs w:val="20"/>
          <w:lang w:eastAsia="en-GB"/>
        </w:rPr>
        <w:t xml:space="preserve"> innocent individuals</w:t>
      </w:r>
      <w:r w:rsidRPr="00724696">
        <w:rPr>
          <w:rFonts w:ascii="Verdana" w:eastAsia="Times New Roman" w:hAnsi="Verdana"/>
          <w:color w:val="000000" w:themeColor="text1"/>
          <w:sz w:val="20"/>
          <w:szCs w:val="20"/>
          <w:lang w:eastAsia="en-GB"/>
        </w:rPr>
        <w:t xml:space="preserve"> are</w:t>
      </w:r>
      <w:r w:rsidR="005206BC" w:rsidRPr="00724696">
        <w:rPr>
          <w:rFonts w:ascii="Verdana" w:eastAsia="Times New Roman" w:hAnsi="Verdana"/>
          <w:color w:val="000000" w:themeColor="text1"/>
          <w:sz w:val="20"/>
          <w:szCs w:val="20"/>
          <w:lang w:eastAsia="en-GB"/>
        </w:rPr>
        <w:t xml:space="preserve"> feeling </w:t>
      </w:r>
      <w:r w:rsidRPr="00724696">
        <w:rPr>
          <w:rFonts w:ascii="Verdana" w:eastAsia="Times New Roman" w:hAnsi="Verdana"/>
          <w:color w:val="000000" w:themeColor="text1"/>
          <w:sz w:val="20"/>
          <w:szCs w:val="20"/>
          <w:lang w:eastAsia="en-GB"/>
        </w:rPr>
        <w:t>(</w:t>
      </w:r>
      <w:r w:rsidR="005206BC" w:rsidRPr="00724696">
        <w:rPr>
          <w:rFonts w:ascii="Verdana" w:eastAsia="Times New Roman" w:hAnsi="Verdana"/>
          <w:color w:val="000000" w:themeColor="text1"/>
          <w:sz w:val="20"/>
          <w:szCs w:val="20"/>
          <w:lang w:eastAsia="en-GB"/>
        </w:rPr>
        <w:t>economicall</w:t>
      </w:r>
      <w:r w:rsidR="00EE21ED" w:rsidRPr="00724696">
        <w:rPr>
          <w:rFonts w:ascii="Verdana" w:eastAsia="Times New Roman" w:hAnsi="Verdana"/>
          <w:color w:val="000000" w:themeColor="text1"/>
          <w:sz w:val="20"/>
          <w:szCs w:val="20"/>
          <w:lang w:eastAsia="en-GB"/>
        </w:rPr>
        <w:t>y</w:t>
      </w:r>
      <w:r w:rsidRPr="00724696">
        <w:rPr>
          <w:rFonts w:ascii="Verdana" w:eastAsia="Times New Roman" w:hAnsi="Verdana"/>
          <w:color w:val="000000" w:themeColor="text1"/>
          <w:sz w:val="20"/>
          <w:szCs w:val="20"/>
          <w:lang w:eastAsia="en-GB"/>
        </w:rPr>
        <w:t>)</w:t>
      </w:r>
      <w:r w:rsidR="00EE21ED" w:rsidRPr="00724696">
        <w:rPr>
          <w:rFonts w:ascii="Verdana" w:eastAsia="Times New Roman" w:hAnsi="Verdana"/>
          <w:color w:val="000000" w:themeColor="text1"/>
          <w:sz w:val="20"/>
          <w:szCs w:val="20"/>
          <w:lang w:eastAsia="en-GB"/>
        </w:rPr>
        <w:t xml:space="preserve"> coerced into pleading guilty</w:t>
      </w:r>
      <w:r w:rsidR="00B7202D">
        <w:rPr>
          <w:rFonts w:ascii="Verdana" w:eastAsia="Times New Roman" w:hAnsi="Verdana"/>
          <w:color w:val="000000" w:themeColor="text1"/>
          <w:sz w:val="20"/>
          <w:szCs w:val="20"/>
          <w:lang w:eastAsia="en-GB"/>
        </w:rPr>
        <w:t xml:space="preserve"> at the same time that</w:t>
      </w:r>
      <w:r w:rsidR="00770BB2" w:rsidRPr="00724696">
        <w:rPr>
          <w:rFonts w:ascii="Verdana" w:eastAsia="Times New Roman" w:hAnsi="Verdana"/>
          <w:color w:val="000000" w:themeColor="text1"/>
          <w:sz w:val="20"/>
          <w:szCs w:val="20"/>
          <w:lang w:eastAsia="en-GB"/>
        </w:rPr>
        <w:t xml:space="preserve"> better o</w:t>
      </w:r>
      <w:r w:rsidR="002317F7">
        <w:rPr>
          <w:rFonts w:ascii="Verdana" w:eastAsia="Times New Roman" w:hAnsi="Verdana"/>
          <w:color w:val="000000" w:themeColor="text1"/>
          <w:sz w:val="20"/>
          <w:szCs w:val="20"/>
          <w:lang w:eastAsia="en-GB"/>
        </w:rPr>
        <w:t>ff defendants can still</w:t>
      </w:r>
      <w:r w:rsidR="00770BB2" w:rsidRPr="00724696">
        <w:rPr>
          <w:rFonts w:ascii="Verdana" w:eastAsia="Times New Roman" w:hAnsi="Verdana"/>
          <w:color w:val="000000" w:themeColor="text1"/>
          <w:sz w:val="20"/>
          <w:szCs w:val="20"/>
          <w:lang w:eastAsia="en-GB"/>
        </w:rPr>
        <w:t xml:space="preserve"> access justice.</w:t>
      </w:r>
      <w:r w:rsidR="00EE21ED" w:rsidRPr="00724696">
        <w:rPr>
          <w:rFonts w:ascii="Verdana" w:eastAsia="Times New Roman" w:hAnsi="Verdana"/>
          <w:color w:val="000000" w:themeColor="text1"/>
          <w:sz w:val="20"/>
          <w:szCs w:val="20"/>
          <w:lang w:eastAsia="en-GB"/>
        </w:rPr>
        <w:t xml:space="preserve"> </w:t>
      </w:r>
    </w:p>
    <w:p w:rsidR="00B7202D" w:rsidRPr="00B7202D" w:rsidRDefault="00B7202D" w:rsidP="00B7202D">
      <w:pPr>
        <w:pStyle w:val="NoSpacing"/>
        <w:ind w:left="720"/>
        <w:jc w:val="both"/>
        <w:rPr>
          <w:rFonts w:ascii="Verdana" w:eastAsia="Times New Roman" w:hAnsi="Verdana"/>
          <w:color w:val="000000"/>
          <w:sz w:val="20"/>
          <w:szCs w:val="20"/>
          <w:lang w:eastAsia="en-GB"/>
        </w:rPr>
      </w:pPr>
    </w:p>
    <w:p w:rsidR="00B7202D" w:rsidRPr="00724696" w:rsidRDefault="00B7202D" w:rsidP="00B7202D">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Before paying the charge individuals often face several other court levies first such as fines, compensation orders, victim surcharges and costs. Large numbers of people already strugg</w:t>
      </w:r>
      <w:r>
        <w:rPr>
          <w:rFonts w:ascii="Verdana" w:eastAsia="Times New Roman" w:hAnsi="Verdana"/>
          <w:color w:val="000000"/>
          <w:sz w:val="20"/>
          <w:szCs w:val="20"/>
          <w:lang w:eastAsia="en-GB"/>
        </w:rPr>
        <w:t>le and</w:t>
      </w:r>
      <w:r w:rsidRPr="00724696">
        <w:rPr>
          <w:rFonts w:ascii="Verdana" w:eastAsia="Times New Roman" w:hAnsi="Verdana"/>
          <w:color w:val="000000"/>
          <w:sz w:val="20"/>
          <w:szCs w:val="20"/>
          <w:lang w:eastAsia="en-GB"/>
        </w:rPr>
        <w:t xml:space="preserve"> can’t afford these, as evidenced by the Courts and Tribunals Service’s accrual debt. There is a risk that the new charge will exacerbate the</w:t>
      </w:r>
      <w:r>
        <w:rPr>
          <w:rFonts w:ascii="Verdana" w:eastAsia="Times New Roman" w:hAnsi="Verdana"/>
          <w:color w:val="000000"/>
          <w:sz w:val="20"/>
          <w:szCs w:val="20"/>
          <w:lang w:eastAsia="en-GB"/>
        </w:rPr>
        <w:t>ir</w:t>
      </w:r>
      <w:r w:rsidRPr="00724696">
        <w:rPr>
          <w:rFonts w:ascii="Verdana" w:eastAsia="Times New Roman" w:hAnsi="Verdana"/>
          <w:color w:val="000000"/>
          <w:sz w:val="20"/>
          <w:szCs w:val="20"/>
          <w:lang w:eastAsia="en-GB"/>
        </w:rPr>
        <w:t xml:space="preserve"> situation,</w:t>
      </w:r>
      <w:r>
        <w:rPr>
          <w:rFonts w:ascii="Verdana" w:eastAsia="Times New Roman" w:hAnsi="Verdana"/>
          <w:color w:val="000000"/>
          <w:sz w:val="20"/>
          <w:szCs w:val="20"/>
          <w:lang w:eastAsia="en-GB"/>
        </w:rPr>
        <w:t xml:space="preserve"> simply</w:t>
      </w:r>
      <w:r w:rsidRPr="00724696">
        <w:rPr>
          <w:rFonts w:ascii="Verdana" w:eastAsia="Times New Roman" w:hAnsi="Verdana"/>
          <w:color w:val="000000"/>
          <w:sz w:val="20"/>
          <w:szCs w:val="20"/>
          <w:lang w:eastAsia="en-GB"/>
        </w:rPr>
        <w:t xml:space="preserve"> leading individuals to re-offend. </w:t>
      </w:r>
      <w:r w:rsidRPr="00724696">
        <w:rPr>
          <w:rFonts w:ascii="Verdana" w:eastAsia="Times New Roman" w:hAnsi="Verdana"/>
          <w:color w:val="000000"/>
          <w:sz w:val="20"/>
          <w:szCs w:val="20"/>
          <w:lang w:eastAsia="en-GB"/>
        </w:rPr>
        <w:br/>
      </w:r>
    </w:p>
    <w:p w:rsidR="00B7202D" w:rsidRPr="00724696" w:rsidRDefault="00B7202D" w:rsidP="00B7202D">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 xml:space="preserve">The charge applies to every appearance at criminal court including breach proceedings. Individuals serving sentences of less than 12 months custody are for the first time receiving licence conditions followed by a supervision period. The government’s own analysis estimated that 13,000 individuals will go on to breach as these offenders are the most likely to have chaotic lives with complex needs. Facing a second charge for this breach, on top of the one for the original offence, risks making it more difficult for these individuals to satisfy their conditions and successfully rehabilitate themselves.  </w:t>
      </w:r>
    </w:p>
    <w:p w:rsidR="00770BB2" w:rsidRPr="00724696" w:rsidRDefault="00770BB2" w:rsidP="00724696">
      <w:pPr>
        <w:pStyle w:val="NoSpacing"/>
        <w:jc w:val="both"/>
        <w:rPr>
          <w:rFonts w:ascii="Verdana" w:eastAsia="Times New Roman" w:hAnsi="Verdana"/>
          <w:color w:val="000000"/>
          <w:sz w:val="20"/>
          <w:szCs w:val="20"/>
          <w:lang w:eastAsia="en-GB"/>
        </w:rPr>
      </w:pPr>
    </w:p>
    <w:p w:rsidR="00724696" w:rsidRDefault="00724696" w:rsidP="00724696">
      <w:pPr>
        <w:pStyle w:val="NoSpacing"/>
        <w:jc w:val="both"/>
        <w:rPr>
          <w:rFonts w:ascii="Verdana" w:eastAsia="Times New Roman" w:hAnsi="Verdana"/>
          <w:color w:val="000000"/>
          <w:sz w:val="20"/>
          <w:szCs w:val="20"/>
          <w:lang w:eastAsia="en-GB"/>
        </w:rPr>
      </w:pPr>
    </w:p>
    <w:p w:rsidR="00F357A7" w:rsidRPr="00724696" w:rsidRDefault="00FA02A2" w:rsidP="00724696">
      <w:pPr>
        <w:pStyle w:val="NoSpacing"/>
        <w:jc w:val="both"/>
        <w:rPr>
          <w:rFonts w:ascii="Verdana" w:eastAsia="Times New Roman" w:hAnsi="Verdana"/>
          <w:b/>
          <w:color w:val="000000"/>
          <w:sz w:val="20"/>
          <w:szCs w:val="20"/>
          <w:lang w:eastAsia="en-GB"/>
        </w:rPr>
      </w:pPr>
      <w:r w:rsidRPr="00724696">
        <w:rPr>
          <w:rFonts w:ascii="Verdana" w:eastAsia="Times New Roman" w:hAnsi="Verdana"/>
          <w:b/>
          <w:color w:val="000000"/>
          <w:sz w:val="20"/>
          <w:szCs w:val="20"/>
          <w:lang w:eastAsia="en-GB"/>
        </w:rPr>
        <w:t xml:space="preserve">Has the criminal courts charge been set at a reasonable and proportionate level? </w:t>
      </w:r>
    </w:p>
    <w:p w:rsidR="008B4000" w:rsidRPr="00724696" w:rsidRDefault="008B4000" w:rsidP="00724696">
      <w:pPr>
        <w:pStyle w:val="NoSpacing"/>
        <w:jc w:val="both"/>
        <w:rPr>
          <w:rFonts w:ascii="Verdana" w:eastAsia="Times New Roman" w:hAnsi="Verdana"/>
          <w:b/>
          <w:color w:val="000000"/>
          <w:sz w:val="20"/>
          <w:szCs w:val="20"/>
          <w:lang w:eastAsia="en-GB"/>
        </w:rPr>
      </w:pPr>
    </w:p>
    <w:p w:rsidR="004C4800" w:rsidRPr="00724696" w:rsidRDefault="003452FA" w:rsidP="00724696">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 xml:space="preserve">With other </w:t>
      </w:r>
      <w:r w:rsidR="00E9547E" w:rsidRPr="00724696">
        <w:rPr>
          <w:rFonts w:ascii="Verdana" w:eastAsia="Times New Roman" w:hAnsi="Verdana"/>
          <w:color w:val="000000"/>
          <w:sz w:val="20"/>
          <w:szCs w:val="20"/>
          <w:lang w:eastAsia="en-GB"/>
        </w:rPr>
        <w:t xml:space="preserve">court </w:t>
      </w:r>
      <w:r w:rsidRPr="00724696">
        <w:rPr>
          <w:rFonts w:ascii="Verdana" w:eastAsia="Times New Roman" w:hAnsi="Verdana"/>
          <w:color w:val="000000"/>
          <w:sz w:val="20"/>
          <w:szCs w:val="20"/>
          <w:lang w:eastAsia="en-GB"/>
        </w:rPr>
        <w:t>fines</w:t>
      </w:r>
      <w:r w:rsidR="002317F7">
        <w:rPr>
          <w:rFonts w:ascii="Verdana" w:eastAsia="Times New Roman" w:hAnsi="Verdana"/>
          <w:color w:val="000000"/>
          <w:sz w:val="20"/>
          <w:szCs w:val="20"/>
          <w:lang w:eastAsia="en-GB"/>
        </w:rPr>
        <w:t>,</w:t>
      </w:r>
      <w:r w:rsidRPr="00724696">
        <w:rPr>
          <w:rFonts w:ascii="Verdana" w:eastAsia="Times New Roman" w:hAnsi="Verdana"/>
          <w:color w:val="000000"/>
          <w:sz w:val="20"/>
          <w:szCs w:val="20"/>
          <w:lang w:eastAsia="en-GB"/>
        </w:rPr>
        <w:t xml:space="preserve"> magistrates and judges</w:t>
      </w:r>
      <w:r w:rsidR="002317F7">
        <w:rPr>
          <w:rFonts w:ascii="Verdana" w:eastAsia="Times New Roman" w:hAnsi="Verdana"/>
          <w:color w:val="000000"/>
          <w:sz w:val="20"/>
          <w:szCs w:val="20"/>
          <w:lang w:eastAsia="en-GB"/>
        </w:rPr>
        <w:t xml:space="preserve"> are permitted to use</w:t>
      </w:r>
      <w:r w:rsidR="004C4800" w:rsidRPr="00724696">
        <w:rPr>
          <w:rFonts w:ascii="Verdana" w:eastAsia="Times New Roman" w:hAnsi="Verdana"/>
          <w:color w:val="000000"/>
          <w:sz w:val="20"/>
          <w:szCs w:val="20"/>
          <w:lang w:eastAsia="en-GB"/>
        </w:rPr>
        <w:t xml:space="preserve"> discretion to</w:t>
      </w:r>
      <w:r w:rsidR="00EA0722" w:rsidRPr="00724696">
        <w:rPr>
          <w:rFonts w:ascii="Verdana" w:eastAsia="Times New Roman" w:hAnsi="Verdana"/>
          <w:color w:val="000000"/>
          <w:sz w:val="20"/>
          <w:szCs w:val="20"/>
          <w:lang w:eastAsia="en-GB"/>
        </w:rPr>
        <w:t xml:space="preserve"> take</w:t>
      </w:r>
      <w:r w:rsidR="00E9547E" w:rsidRPr="00724696">
        <w:rPr>
          <w:rFonts w:ascii="Verdana" w:eastAsia="Times New Roman" w:hAnsi="Verdana"/>
          <w:color w:val="000000"/>
          <w:sz w:val="20"/>
          <w:szCs w:val="20"/>
          <w:lang w:eastAsia="en-GB"/>
        </w:rPr>
        <w:t xml:space="preserve"> defendant</w:t>
      </w:r>
      <w:r w:rsidR="00EA0722" w:rsidRPr="00724696">
        <w:rPr>
          <w:rFonts w:ascii="Verdana" w:eastAsia="Times New Roman" w:hAnsi="Verdana"/>
          <w:color w:val="000000"/>
          <w:sz w:val="20"/>
          <w:szCs w:val="20"/>
          <w:lang w:eastAsia="en-GB"/>
        </w:rPr>
        <w:t>s</w:t>
      </w:r>
      <w:r w:rsidR="00E9547E" w:rsidRPr="00724696">
        <w:rPr>
          <w:rFonts w:ascii="Verdana" w:eastAsia="Times New Roman" w:hAnsi="Verdana"/>
          <w:color w:val="000000"/>
          <w:sz w:val="20"/>
          <w:szCs w:val="20"/>
          <w:lang w:eastAsia="en-GB"/>
        </w:rPr>
        <w:t>’</w:t>
      </w:r>
      <w:r w:rsidR="00D21A6C" w:rsidRPr="00724696">
        <w:rPr>
          <w:rFonts w:ascii="Verdana" w:eastAsia="Times New Roman" w:hAnsi="Verdana"/>
          <w:color w:val="000000"/>
          <w:sz w:val="20"/>
          <w:szCs w:val="20"/>
          <w:lang w:eastAsia="en-GB"/>
        </w:rPr>
        <w:t xml:space="preserve"> </w:t>
      </w:r>
      <w:r w:rsidR="00EA0722" w:rsidRPr="00724696">
        <w:rPr>
          <w:rFonts w:ascii="Verdana" w:eastAsia="Times New Roman" w:hAnsi="Verdana"/>
          <w:color w:val="000000"/>
          <w:sz w:val="20"/>
          <w:szCs w:val="20"/>
          <w:lang w:eastAsia="en-GB"/>
        </w:rPr>
        <w:t>level of income</w:t>
      </w:r>
      <w:r w:rsidR="004C4800" w:rsidRPr="00724696">
        <w:rPr>
          <w:rFonts w:ascii="Verdana" w:eastAsia="Times New Roman" w:hAnsi="Verdana"/>
          <w:color w:val="000000"/>
          <w:sz w:val="20"/>
          <w:szCs w:val="20"/>
          <w:lang w:eastAsia="en-GB"/>
        </w:rPr>
        <w:t>, background characteristics</w:t>
      </w:r>
      <w:r w:rsidR="00E9547E" w:rsidRPr="00724696">
        <w:rPr>
          <w:rFonts w:ascii="Verdana" w:eastAsia="Times New Roman" w:hAnsi="Verdana"/>
          <w:color w:val="000000"/>
          <w:sz w:val="20"/>
          <w:szCs w:val="20"/>
          <w:lang w:eastAsia="en-GB"/>
        </w:rPr>
        <w:t xml:space="preserve"> and </w:t>
      </w:r>
      <w:r w:rsidRPr="00724696">
        <w:rPr>
          <w:rFonts w:ascii="Verdana" w:eastAsia="Times New Roman" w:hAnsi="Verdana"/>
          <w:color w:val="000000"/>
          <w:sz w:val="20"/>
          <w:szCs w:val="20"/>
          <w:lang w:eastAsia="en-GB"/>
        </w:rPr>
        <w:t>circumstances</w:t>
      </w:r>
      <w:r w:rsidR="00EA0722" w:rsidRPr="00724696">
        <w:rPr>
          <w:rFonts w:ascii="Verdana" w:eastAsia="Times New Roman" w:hAnsi="Verdana"/>
          <w:color w:val="000000"/>
          <w:sz w:val="20"/>
          <w:szCs w:val="20"/>
          <w:lang w:eastAsia="en-GB"/>
        </w:rPr>
        <w:t xml:space="preserve"> into consideration</w:t>
      </w:r>
      <w:r w:rsidR="00D21A6C" w:rsidRPr="00724696">
        <w:rPr>
          <w:rFonts w:ascii="Verdana" w:eastAsia="Times New Roman" w:hAnsi="Verdana"/>
          <w:color w:val="000000"/>
          <w:sz w:val="20"/>
          <w:szCs w:val="20"/>
          <w:lang w:eastAsia="en-GB"/>
        </w:rPr>
        <w:t xml:space="preserve">. </w:t>
      </w:r>
      <w:r w:rsidR="00E9547E" w:rsidRPr="00724696">
        <w:rPr>
          <w:rFonts w:ascii="Verdana" w:eastAsia="Times New Roman" w:hAnsi="Verdana"/>
          <w:color w:val="000000"/>
          <w:sz w:val="20"/>
          <w:szCs w:val="20"/>
          <w:lang w:eastAsia="en-GB"/>
        </w:rPr>
        <w:t>The courts charge doesn’t allow for that</w:t>
      </w:r>
      <w:r w:rsidR="00D21A6C" w:rsidRPr="00724696">
        <w:rPr>
          <w:rFonts w:ascii="Verdana" w:eastAsia="Times New Roman" w:hAnsi="Verdana"/>
          <w:color w:val="000000"/>
          <w:sz w:val="20"/>
          <w:szCs w:val="20"/>
          <w:lang w:eastAsia="en-GB"/>
        </w:rPr>
        <w:t xml:space="preserve">. </w:t>
      </w:r>
      <w:r w:rsidR="00770BB2" w:rsidRPr="00724696">
        <w:rPr>
          <w:rFonts w:ascii="Verdana" w:eastAsia="Times New Roman" w:hAnsi="Verdana"/>
          <w:color w:val="000000"/>
          <w:sz w:val="20"/>
          <w:szCs w:val="20"/>
          <w:lang w:eastAsia="en-GB"/>
        </w:rPr>
        <w:t>If less well-off</w:t>
      </w:r>
      <w:r w:rsidR="005A7FF0" w:rsidRPr="00724696">
        <w:rPr>
          <w:rFonts w:ascii="Verdana" w:eastAsia="Times New Roman" w:hAnsi="Verdana"/>
          <w:color w:val="000000"/>
          <w:sz w:val="20"/>
          <w:szCs w:val="20"/>
          <w:lang w:eastAsia="en-GB"/>
        </w:rPr>
        <w:t xml:space="preserve"> indiv</w:t>
      </w:r>
      <w:r w:rsidR="00EA0722" w:rsidRPr="00724696">
        <w:rPr>
          <w:rFonts w:ascii="Verdana" w:eastAsia="Times New Roman" w:hAnsi="Verdana"/>
          <w:color w:val="000000"/>
          <w:sz w:val="20"/>
          <w:szCs w:val="20"/>
          <w:lang w:eastAsia="en-GB"/>
        </w:rPr>
        <w:t>iduals</w:t>
      </w:r>
      <w:r w:rsidR="005A7FF0" w:rsidRPr="00724696">
        <w:rPr>
          <w:rFonts w:ascii="Verdana" w:eastAsia="Times New Roman" w:hAnsi="Verdana"/>
          <w:color w:val="000000"/>
          <w:sz w:val="20"/>
          <w:szCs w:val="20"/>
          <w:lang w:eastAsia="en-GB"/>
        </w:rPr>
        <w:t xml:space="preserve"> </w:t>
      </w:r>
      <w:r w:rsidR="00E9547E" w:rsidRPr="00724696">
        <w:rPr>
          <w:rFonts w:ascii="Verdana" w:eastAsia="Times New Roman" w:hAnsi="Verdana"/>
          <w:color w:val="000000"/>
          <w:sz w:val="20"/>
          <w:szCs w:val="20"/>
          <w:lang w:eastAsia="en-GB"/>
        </w:rPr>
        <w:t>are</w:t>
      </w:r>
      <w:r w:rsidR="00770BB2" w:rsidRPr="00724696">
        <w:rPr>
          <w:rFonts w:ascii="Verdana" w:eastAsia="Times New Roman" w:hAnsi="Verdana"/>
          <w:color w:val="000000"/>
          <w:sz w:val="20"/>
          <w:szCs w:val="20"/>
          <w:lang w:eastAsia="en-GB"/>
        </w:rPr>
        <w:t xml:space="preserve"> worse</w:t>
      </w:r>
      <w:r w:rsidR="00EA0722" w:rsidRPr="00724696">
        <w:rPr>
          <w:rFonts w:ascii="Verdana" w:eastAsia="Times New Roman" w:hAnsi="Verdana"/>
          <w:color w:val="000000"/>
          <w:sz w:val="20"/>
          <w:szCs w:val="20"/>
          <w:lang w:eastAsia="en-GB"/>
        </w:rPr>
        <w:t xml:space="preserve"> affected</w:t>
      </w:r>
      <w:r w:rsidR="00770BB2" w:rsidRPr="00724696">
        <w:rPr>
          <w:rFonts w:ascii="Verdana" w:eastAsia="Times New Roman" w:hAnsi="Verdana"/>
          <w:color w:val="000000"/>
          <w:sz w:val="20"/>
          <w:szCs w:val="20"/>
          <w:lang w:eastAsia="en-GB"/>
        </w:rPr>
        <w:t xml:space="preserve"> than others</w:t>
      </w:r>
      <w:r w:rsidR="002317F7">
        <w:rPr>
          <w:rFonts w:ascii="Verdana" w:eastAsia="Times New Roman" w:hAnsi="Verdana"/>
          <w:color w:val="000000"/>
          <w:sz w:val="20"/>
          <w:szCs w:val="20"/>
          <w:lang w:eastAsia="en-GB"/>
        </w:rPr>
        <w:t xml:space="preserve"> in relation to their total income</w:t>
      </w:r>
      <w:r w:rsidR="00770BB2" w:rsidRPr="00724696">
        <w:rPr>
          <w:rFonts w:ascii="Verdana" w:eastAsia="Times New Roman" w:hAnsi="Verdana"/>
          <w:color w:val="000000"/>
          <w:sz w:val="20"/>
          <w:szCs w:val="20"/>
          <w:lang w:eastAsia="en-GB"/>
        </w:rPr>
        <w:t xml:space="preserve">, the level of charge cannot be said to be reasonable or proportionate, </w:t>
      </w:r>
      <w:r w:rsidR="00EA0722" w:rsidRPr="00724696">
        <w:rPr>
          <w:rFonts w:ascii="Verdana" w:eastAsia="Times New Roman" w:hAnsi="Verdana"/>
          <w:color w:val="000000"/>
          <w:sz w:val="20"/>
          <w:szCs w:val="20"/>
          <w:lang w:eastAsia="en-GB"/>
        </w:rPr>
        <w:t xml:space="preserve">even with the introduction of payment plans. </w:t>
      </w:r>
    </w:p>
    <w:p w:rsidR="00944846" w:rsidRPr="00724696" w:rsidRDefault="00944846" w:rsidP="00724696">
      <w:pPr>
        <w:pStyle w:val="NoSpacing"/>
        <w:jc w:val="both"/>
        <w:rPr>
          <w:rFonts w:ascii="Verdana" w:eastAsia="Times New Roman" w:hAnsi="Verdana"/>
          <w:color w:val="000000"/>
          <w:sz w:val="20"/>
          <w:szCs w:val="20"/>
          <w:lang w:eastAsia="en-GB"/>
        </w:rPr>
      </w:pPr>
    </w:p>
    <w:p w:rsidR="008B4000" w:rsidRPr="00724696" w:rsidRDefault="00BC7240" w:rsidP="00724696">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t>Previously, if a defendant</w:t>
      </w:r>
      <w:r w:rsidR="00944846" w:rsidRPr="00724696">
        <w:rPr>
          <w:rFonts w:ascii="Verdana" w:eastAsia="Times New Roman" w:hAnsi="Verdana"/>
          <w:color w:val="000000"/>
          <w:sz w:val="20"/>
          <w:szCs w:val="20"/>
          <w:lang w:eastAsia="en-GB"/>
        </w:rPr>
        <w:t xml:space="preserve"> only pleaded</w:t>
      </w:r>
      <w:r w:rsidR="00901916" w:rsidRPr="00724696">
        <w:rPr>
          <w:rFonts w:ascii="Verdana" w:eastAsia="Times New Roman" w:hAnsi="Verdana"/>
          <w:color w:val="000000"/>
          <w:sz w:val="20"/>
          <w:szCs w:val="20"/>
          <w:lang w:eastAsia="en-GB"/>
        </w:rPr>
        <w:t xml:space="preserve"> guilty at</w:t>
      </w:r>
      <w:r w:rsidRPr="00724696">
        <w:rPr>
          <w:rFonts w:ascii="Verdana" w:eastAsia="Times New Roman" w:hAnsi="Verdana"/>
          <w:color w:val="000000"/>
          <w:sz w:val="20"/>
          <w:szCs w:val="20"/>
          <w:lang w:eastAsia="en-GB"/>
        </w:rPr>
        <w:t xml:space="preserve"> a</w:t>
      </w:r>
      <w:r w:rsidR="00901916" w:rsidRPr="00724696">
        <w:rPr>
          <w:rFonts w:ascii="Verdana" w:eastAsia="Times New Roman" w:hAnsi="Verdana"/>
          <w:color w:val="000000"/>
          <w:sz w:val="20"/>
          <w:szCs w:val="20"/>
          <w:lang w:eastAsia="en-GB"/>
        </w:rPr>
        <w:t xml:space="preserve"> first appearance in Crown Court, having been sent up from M</w:t>
      </w:r>
      <w:r w:rsidR="00944846" w:rsidRPr="00724696">
        <w:rPr>
          <w:rFonts w:ascii="Verdana" w:eastAsia="Times New Roman" w:hAnsi="Verdana"/>
          <w:color w:val="000000"/>
          <w:sz w:val="20"/>
          <w:szCs w:val="20"/>
          <w:lang w:eastAsia="en-GB"/>
        </w:rPr>
        <w:t>agistrates</w:t>
      </w:r>
      <w:r w:rsidR="00901916" w:rsidRPr="00724696">
        <w:rPr>
          <w:rFonts w:ascii="Verdana" w:eastAsia="Times New Roman" w:hAnsi="Verdana"/>
          <w:color w:val="000000"/>
          <w:sz w:val="20"/>
          <w:szCs w:val="20"/>
          <w:lang w:eastAsia="en-GB"/>
        </w:rPr>
        <w:t>’ C</w:t>
      </w:r>
      <w:r w:rsidR="00944846" w:rsidRPr="00724696">
        <w:rPr>
          <w:rFonts w:ascii="Verdana" w:eastAsia="Times New Roman" w:hAnsi="Verdana"/>
          <w:color w:val="000000"/>
          <w:sz w:val="20"/>
          <w:szCs w:val="20"/>
          <w:lang w:eastAsia="en-GB"/>
        </w:rPr>
        <w:t>ourt for a triable each way case</w:t>
      </w:r>
      <w:r w:rsidR="00274971" w:rsidRPr="00724696">
        <w:rPr>
          <w:rFonts w:ascii="Verdana" w:eastAsia="Times New Roman" w:hAnsi="Verdana"/>
          <w:color w:val="000000"/>
          <w:sz w:val="20"/>
          <w:szCs w:val="20"/>
          <w:lang w:eastAsia="en-GB"/>
        </w:rPr>
        <w:t>,</w:t>
      </w:r>
      <w:r w:rsidRPr="00724696">
        <w:rPr>
          <w:rFonts w:ascii="Verdana" w:eastAsia="Times New Roman" w:hAnsi="Verdana"/>
          <w:color w:val="000000"/>
          <w:sz w:val="20"/>
          <w:szCs w:val="20"/>
          <w:lang w:eastAsia="en-GB"/>
        </w:rPr>
        <w:t xml:space="preserve"> they</w:t>
      </w:r>
      <w:r w:rsidR="00944846" w:rsidRPr="00724696">
        <w:rPr>
          <w:rFonts w:ascii="Verdana" w:eastAsia="Times New Roman" w:hAnsi="Verdana"/>
          <w:color w:val="000000"/>
          <w:sz w:val="20"/>
          <w:szCs w:val="20"/>
          <w:lang w:eastAsia="en-GB"/>
        </w:rPr>
        <w:t xml:space="preserve"> still received the full </w:t>
      </w:r>
      <w:r w:rsidR="00944846" w:rsidRPr="002317F7">
        <w:rPr>
          <w:rFonts w:ascii="Verdana" w:eastAsia="Times New Roman" w:hAnsi="Verdana"/>
          <w:i/>
          <w:color w:val="000000"/>
          <w:sz w:val="20"/>
          <w:szCs w:val="20"/>
          <w:lang w:eastAsia="en-GB"/>
        </w:rPr>
        <w:t>sentence</w:t>
      </w:r>
      <w:r w:rsidR="00944846" w:rsidRPr="00724696">
        <w:rPr>
          <w:rFonts w:ascii="Verdana" w:eastAsia="Times New Roman" w:hAnsi="Verdana"/>
          <w:color w:val="000000"/>
          <w:sz w:val="20"/>
          <w:szCs w:val="20"/>
          <w:lang w:eastAsia="en-GB"/>
        </w:rPr>
        <w:t xml:space="preserve"> discount for a guilty plea. This is not</w:t>
      </w:r>
      <w:r w:rsidRPr="00724696">
        <w:rPr>
          <w:rFonts w:ascii="Verdana" w:eastAsia="Times New Roman" w:hAnsi="Verdana"/>
          <w:color w:val="000000"/>
          <w:sz w:val="20"/>
          <w:szCs w:val="20"/>
          <w:lang w:eastAsia="en-GB"/>
        </w:rPr>
        <w:t xml:space="preserve"> the case with the court charge. This is, understandably, regarded as unreasonable</w:t>
      </w:r>
      <w:r w:rsidR="00724696">
        <w:rPr>
          <w:rFonts w:ascii="Verdana" w:eastAsia="Times New Roman" w:hAnsi="Verdana"/>
          <w:color w:val="000000"/>
          <w:sz w:val="20"/>
          <w:szCs w:val="20"/>
          <w:lang w:eastAsia="en-GB"/>
        </w:rPr>
        <w:t>.</w:t>
      </w:r>
    </w:p>
    <w:p w:rsidR="00BC7240" w:rsidRPr="00724696" w:rsidRDefault="00BC7240" w:rsidP="00724696">
      <w:pPr>
        <w:pStyle w:val="NoSpacing"/>
        <w:jc w:val="both"/>
        <w:rPr>
          <w:rFonts w:ascii="Verdana" w:hAnsi="Verdana"/>
          <w:sz w:val="20"/>
          <w:szCs w:val="20"/>
          <w:lang w:eastAsia="en-GB"/>
        </w:rPr>
      </w:pPr>
    </w:p>
    <w:p w:rsidR="00BC7240" w:rsidRPr="00724696" w:rsidRDefault="00274971" w:rsidP="00724696">
      <w:pPr>
        <w:pStyle w:val="NoSpacing"/>
        <w:numPr>
          <w:ilvl w:val="0"/>
          <w:numId w:val="3"/>
        </w:numPr>
        <w:jc w:val="both"/>
        <w:rPr>
          <w:rFonts w:ascii="Verdana" w:hAnsi="Verdana"/>
          <w:sz w:val="20"/>
          <w:szCs w:val="20"/>
          <w:lang w:eastAsia="en-GB"/>
        </w:rPr>
      </w:pPr>
      <w:r w:rsidRPr="00724696">
        <w:rPr>
          <w:rFonts w:ascii="Verdana" w:hAnsi="Verdana"/>
          <w:sz w:val="20"/>
          <w:szCs w:val="20"/>
          <w:lang w:eastAsia="en-GB"/>
        </w:rPr>
        <w:t>N</w:t>
      </w:r>
      <w:r w:rsidR="00BC7240" w:rsidRPr="00724696">
        <w:rPr>
          <w:rFonts w:ascii="Verdana" w:hAnsi="Verdana"/>
          <w:sz w:val="20"/>
          <w:szCs w:val="20"/>
          <w:lang w:eastAsia="en-GB"/>
        </w:rPr>
        <w:t>on-</w:t>
      </w:r>
      <w:r w:rsidRPr="00724696">
        <w:rPr>
          <w:rFonts w:ascii="Verdana" w:hAnsi="Verdana"/>
          <w:sz w:val="20"/>
          <w:szCs w:val="20"/>
          <w:lang w:eastAsia="en-GB"/>
        </w:rPr>
        <w:t>payment of the charge can result in an individual receiving a period in custody. If the original offence did not warrant imprisonment this is a disproportionate outcome. The government has predicted that an average £5</w:t>
      </w:r>
      <w:r w:rsidR="00BC7240" w:rsidRPr="00724696">
        <w:rPr>
          <w:rFonts w:ascii="Verdana" w:hAnsi="Verdana"/>
          <w:sz w:val="20"/>
          <w:szCs w:val="20"/>
          <w:lang w:eastAsia="en-GB"/>
        </w:rPr>
        <w:t>m</w:t>
      </w:r>
      <w:r w:rsidRPr="00724696">
        <w:rPr>
          <w:rFonts w:ascii="Verdana" w:hAnsi="Verdana"/>
          <w:sz w:val="20"/>
          <w:szCs w:val="20"/>
          <w:lang w:eastAsia="en-GB"/>
        </w:rPr>
        <w:t xml:space="preserve"> </w:t>
      </w:r>
      <w:r w:rsidR="00BC7240" w:rsidRPr="00724696">
        <w:rPr>
          <w:rFonts w:ascii="Verdana" w:hAnsi="Verdana"/>
          <w:sz w:val="20"/>
          <w:szCs w:val="20"/>
          <w:lang w:eastAsia="en-GB"/>
        </w:rPr>
        <w:t>annually will be needed to fund</w:t>
      </w:r>
      <w:r w:rsidRPr="00724696">
        <w:rPr>
          <w:rFonts w:ascii="Verdana" w:hAnsi="Verdana"/>
          <w:sz w:val="20"/>
          <w:szCs w:val="20"/>
          <w:lang w:eastAsia="en-GB"/>
        </w:rPr>
        <w:t xml:space="preserve"> imprisonment </w:t>
      </w:r>
      <w:r w:rsidR="00BC7240" w:rsidRPr="00724696">
        <w:rPr>
          <w:rFonts w:ascii="Verdana" w:hAnsi="Verdana"/>
          <w:sz w:val="20"/>
          <w:szCs w:val="20"/>
          <w:lang w:eastAsia="en-GB"/>
        </w:rPr>
        <w:t>for non-</w:t>
      </w:r>
      <w:r w:rsidRPr="00724696">
        <w:rPr>
          <w:rFonts w:ascii="Verdana" w:hAnsi="Verdana"/>
          <w:sz w:val="20"/>
          <w:szCs w:val="20"/>
          <w:lang w:eastAsia="en-GB"/>
        </w:rPr>
        <w:t xml:space="preserve">payment of the charge. </w:t>
      </w:r>
      <w:r w:rsidR="00BC7240" w:rsidRPr="00724696">
        <w:rPr>
          <w:rFonts w:ascii="Verdana" w:hAnsi="Verdana"/>
          <w:sz w:val="20"/>
          <w:szCs w:val="20"/>
          <w:lang w:eastAsia="en-GB"/>
        </w:rPr>
        <w:t xml:space="preserve">This </w:t>
      </w:r>
      <w:r w:rsidR="005A4D5A">
        <w:rPr>
          <w:rFonts w:ascii="Verdana" w:hAnsi="Verdana"/>
          <w:sz w:val="20"/>
          <w:szCs w:val="20"/>
          <w:lang w:eastAsia="en-GB"/>
        </w:rPr>
        <w:t xml:space="preserve">also </w:t>
      </w:r>
      <w:r w:rsidR="00BC7240" w:rsidRPr="00724696">
        <w:rPr>
          <w:rFonts w:ascii="Verdana" w:hAnsi="Verdana"/>
          <w:sz w:val="20"/>
          <w:szCs w:val="20"/>
          <w:lang w:eastAsia="en-GB"/>
        </w:rPr>
        <w:t>appears to be a completely disproportionate cost for an exercise whose stated</w:t>
      </w:r>
      <w:r w:rsidR="005A4D5A">
        <w:rPr>
          <w:rFonts w:ascii="Verdana" w:hAnsi="Verdana"/>
          <w:sz w:val="20"/>
          <w:szCs w:val="20"/>
          <w:lang w:eastAsia="en-GB"/>
        </w:rPr>
        <w:t xml:space="preserve"> policy</w:t>
      </w:r>
      <w:r w:rsidR="00BC7240" w:rsidRPr="00724696">
        <w:rPr>
          <w:rFonts w:ascii="Verdana" w:hAnsi="Verdana"/>
          <w:sz w:val="20"/>
          <w:szCs w:val="20"/>
          <w:lang w:eastAsia="en-GB"/>
        </w:rPr>
        <w:t xml:space="preserve"> intention is to </w:t>
      </w:r>
      <w:r w:rsidR="00BC7240" w:rsidRPr="00724696">
        <w:rPr>
          <w:rFonts w:ascii="Verdana" w:hAnsi="Verdana"/>
          <w:i/>
          <w:sz w:val="20"/>
          <w:szCs w:val="20"/>
          <w:lang w:eastAsia="en-GB"/>
        </w:rPr>
        <w:t>reduce</w:t>
      </w:r>
      <w:r w:rsidR="00BC7240" w:rsidRPr="00724696">
        <w:rPr>
          <w:rFonts w:ascii="Verdana" w:hAnsi="Verdana"/>
          <w:sz w:val="20"/>
          <w:szCs w:val="20"/>
          <w:lang w:eastAsia="en-GB"/>
        </w:rPr>
        <w:t xml:space="preserve"> public expenditure.</w:t>
      </w:r>
    </w:p>
    <w:p w:rsidR="008B4000" w:rsidRPr="00724696" w:rsidRDefault="008B4000" w:rsidP="00724696">
      <w:pPr>
        <w:pStyle w:val="NoSpacing"/>
        <w:ind w:left="360"/>
        <w:jc w:val="both"/>
        <w:rPr>
          <w:rFonts w:ascii="Verdana" w:hAnsi="Verdana"/>
          <w:sz w:val="20"/>
          <w:szCs w:val="20"/>
          <w:lang w:eastAsia="en-GB"/>
        </w:rPr>
      </w:pPr>
      <w:r w:rsidRPr="00724696">
        <w:rPr>
          <w:rFonts w:ascii="Verdana" w:hAnsi="Verdana"/>
          <w:sz w:val="20"/>
          <w:szCs w:val="20"/>
          <w:lang w:eastAsia="en-GB"/>
        </w:rPr>
        <w:br/>
      </w:r>
    </w:p>
    <w:p w:rsidR="00FA02A2" w:rsidRPr="00724696" w:rsidRDefault="00FA02A2" w:rsidP="00724696">
      <w:pPr>
        <w:pStyle w:val="NoSpacing"/>
        <w:jc w:val="both"/>
        <w:rPr>
          <w:rFonts w:ascii="Verdana" w:hAnsi="Verdana"/>
          <w:b/>
          <w:sz w:val="20"/>
          <w:szCs w:val="20"/>
          <w:lang w:eastAsia="en-GB"/>
        </w:rPr>
      </w:pPr>
      <w:r w:rsidRPr="00724696">
        <w:rPr>
          <w:rFonts w:ascii="Verdana" w:hAnsi="Verdana"/>
          <w:b/>
          <w:sz w:val="20"/>
          <w:szCs w:val="20"/>
          <w:lang w:eastAsia="en-GB"/>
        </w:rPr>
        <w:t>Is the imposition and collection of the charge practicable and, if not, how could that be rectified?</w:t>
      </w:r>
    </w:p>
    <w:p w:rsidR="00FA02A2" w:rsidRPr="00724696" w:rsidRDefault="00FA02A2" w:rsidP="00724696">
      <w:pPr>
        <w:pStyle w:val="NoSpacing"/>
        <w:jc w:val="both"/>
        <w:rPr>
          <w:rFonts w:ascii="Verdana" w:eastAsia="Times New Roman" w:hAnsi="Verdana"/>
          <w:color w:val="000000"/>
          <w:sz w:val="20"/>
          <w:szCs w:val="20"/>
          <w:lang w:eastAsia="en-GB"/>
        </w:rPr>
      </w:pPr>
    </w:p>
    <w:p w:rsidR="00B7202D" w:rsidRDefault="008D2299" w:rsidP="00724696">
      <w:pPr>
        <w:pStyle w:val="NoSpacing"/>
        <w:numPr>
          <w:ilvl w:val="0"/>
          <w:numId w:val="3"/>
        </w:numPr>
        <w:jc w:val="both"/>
        <w:rPr>
          <w:rFonts w:ascii="Verdana" w:hAnsi="Verdana"/>
          <w:sz w:val="20"/>
          <w:szCs w:val="20"/>
        </w:rPr>
      </w:pPr>
      <w:r>
        <w:rPr>
          <w:rFonts w:ascii="Verdana" w:hAnsi="Verdana"/>
          <w:sz w:val="20"/>
          <w:szCs w:val="20"/>
        </w:rPr>
        <w:t>T</w:t>
      </w:r>
      <w:r w:rsidR="00591565" w:rsidRPr="00724696">
        <w:rPr>
          <w:rFonts w:ascii="Verdana" w:hAnsi="Verdana"/>
          <w:sz w:val="20"/>
          <w:szCs w:val="20"/>
        </w:rPr>
        <w:t>he</w:t>
      </w:r>
      <w:r w:rsidR="00724696" w:rsidRPr="00724696">
        <w:rPr>
          <w:rFonts w:ascii="Verdana" w:hAnsi="Verdana"/>
          <w:sz w:val="20"/>
          <w:szCs w:val="20"/>
        </w:rPr>
        <w:t xml:space="preserve"> Impact A</w:t>
      </w:r>
      <w:r w:rsidR="00BC7240" w:rsidRPr="00724696">
        <w:rPr>
          <w:rFonts w:ascii="Verdana" w:hAnsi="Verdana"/>
          <w:sz w:val="20"/>
          <w:szCs w:val="20"/>
        </w:rPr>
        <w:t>ssessment accompany</w:t>
      </w:r>
      <w:r w:rsidR="00724696" w:rsidRPr="00724696">
        <w:rPr>
          <w:rFonts w:ascii="Verdana" w:hAnsi="Verdana"/>
          <w:sz w:val="20"/>
          <w:szCs w:val="20"/>
        </w:rPr>
        <w:t>ing</w:t>
      </w:r>
      <w:r w:rsidR="009A796F" w:rsidRPr="00724696">
        <w:rPr>
          <w:rFonts w:ascii="Verdana" w:hAnsi="Verdana"/>
          <w:sz w:val="20"/>
          <w:szCs w:val="20"/>
        </w:rPr>
        <w:t xml:space="preserve"> the Criminal Justice and Courts Act 2015</w:t>
      </w:r>
      <w:r w:rsidR="00724696" w:rsidRPr="00724696">
        <w:rPr>
          <w:rFonts w:ascii="Verdana" w:hAnsi="Verdana"/>
          <w:sz w:val="20"/>
          <w:szCs w:val="20"/>
        </w:rPr>
        <w:t xml:space="preserve"> estimated</w:t>
      </w:r>
      <w:r w:rsidR="00C05862" w:rsidRPr="00724696">
        <w:rPr>
          <w:rFonts w:ascii="Verdana" w:hAnsi="Verdana"/>
          <w:sz w:val="20"/>
          <w:szCs w:val="20"/>
        </w:rPr>
        <w:t xml:space="preserve"> the increase in debt accrual to HMCTS as a result of the policy </w:t>
      </w:r>
      <w:r w:rsidR="00724696" w:rsidRPr="00724696">
        <w:rPr>
          <w:rFonts w:ascii="Verdana" w:hAnsi="Verdana"/>
          <w:sz w:val="20"/>
          <w:szCs w:val="20"/>
        </w:rPr>
        <w:t>would</w:t>
      </w:r>
      <w:r w:rsidR="00E7790D" w:rsidRPr="00724696">
        <w:rPr>
          <w:rFonts w:ascii="Verdana" w:hAnsi="Verdana"/>
          <w:sz w:val="20"/>
          <w:szCs w:val="20"/>
        </w:rPr>
        <w:t xml:space="preserve"> </w:t>
      </w:r>
      <w:r w:rsidR="00724696" w:rsidRPr="00724696">
        <w:rPr>
          <w:rFonts w:ascii="Verdana" w:hAnsi="Verdana"/>
          <w:sz w:val="20"/>
          <w:szCs w:val="20"/>
        </w:rPr>
        <w:t>be approximately £1.2bn by 2020</w:t>
      </w:r>
      <w:r w:rsidR="00C05862" w:rsidRPr="00724696">
        <w:rPr>
          <w:rFonts w:ascii="Verdana" w:hAnsi="Verdana"/>
          <w:sz w:val="20"/>
          <w:szCs w:val="20"/>
        </w:rPr>
        <w:t>.</w:t>
      </w:r>
      <w:r w:rsidR="00724696" w:rsidRPr="00724696">
        <w:rPr>
          <w:rFonts w:ascii="Verdana" w:hAnsi="Verdana"/>
          <w:sz w:val="20"/>
          <w:szCs w:val="20"/>
        </w:rPr>
        <w:t xml:space="preserve"> This </w:t>
      </w:r>
      <w:r w:rsidR="00F021E9">
        <w:rPr>
          <w:rFonts w:ascii="Verdana" w:hAnsi="Verdana"/>
          <w:sz w:val="20"/>
          <w:szCs w:val="20"/>
        </w:rPr>
        <w:t xml:space="preserve">does </w:t>
      </w:r>
      <w:r>
        <w:rPr>
          <w:rFonts w:ascii="Verdana" w:hAnsi="Verdana"/>
          <w:sz w:val="20"/>
          <w:szCs w:val="20"/>
        </w:rPr>
        <w:t>suggest</w:t>
      </w:r>
      <w:r w:rsidR="00724696" w:rsidRPr="00724696">
        <w:rPr>
          <w:rFonts w:ascii="Verdana" w:hAnsi="Verdana"/>
          <w:sz w:val="20"/>
          <w:szCs w:val="20"/>
        </w:rPr>
        <w:t xml:space="preserve"> that collection of the charge in many cases</w:t>
      </w:r>
      <w:r w:rsidR="00F021E9">
        <w:rPr>
          <w:rFonts w:ascii="Verdana" w:hAnsi="Verdana"/>
          <w:sz w:val="20"/>
          <w:szCs w:val="20"/>
        </w:rPr>
        <w:t xml:space="preserve"> will not be</w:t>
      </w:r>
      <w:r w:rsidR="00724696" w:rsidRPr="00724696">
        <w:rPr>
          <w:rFonts w:ascii="Verdana" w:hAnsi="Verdana"/>
          <w:sz w:val="20"/>
          <w:szCs w:val="20"/>
        </w:rPr>
        <w:t xml:space="preserve"> practicable.</w:t>
      </w:r>
    </w:p>
    <w:p w:rsidR="00B7202D" w:rsidRPr="00724696" w:rsidRDefault="00B7202D" w:rsidP="00B7202D">
      <w:pPr>
        <w:pStyle w:val="NoSpacing"/>
        <w:jc w:val="both"/>
        <w:rPr>
          <w:rFonts w:ascii="Verdana" w:eastAsia="Times New Roman" w:hAnsi="Verdana"/>
          <w:color w:val="000000"/>
          <w:sz w:val="20"/>
          <w:szCs w:val="20"/>
          <w:lang w:eastAsia="en-GB"/>
        </w:rPr>
      </w:pPr>
    </w:p>
    <w:p w:rsidR="00B7202D" w:rsidRPr="00724696" w:rsidRDefault="00B7202D" w:rsidP="00B7202D">
      <w:pPr>
        <w:pStyle w:val="NoSpacing"/>
        <w:numPr>
          <w:ilvl w:val="0"/>
          <w:numId w:val="3"/>
        </w:numPr>
        <w:jc w:val="both"/>
        <w:rPr>
          <w:rFonts w:ascii="Verdana" w:eastAsia="Times New Roman" w:hAnsi="Verdana"/>
          <w:color w:val="000000"/>
          <w:sz w:val="20"/>
          <w:szCs w:val="20"/>
          <w:lang w:eastAsia="en-GB"/>
        </w:rPr>
      </w:pPr>
      <w:r w:rsidRPr="00724696">
        <w:rPr>
          <w:rFonts w:ascii="Verdana" w:eastAsia="Times New Roman" w:hAnsi="Verdana"/>
          <w:color w:val="000000"/>
          <w:sz w:val="20"/>
          <w:szCs w:val="20"/>
          <w:lang w:eastAsia="en-GB"/>
        </w:rPr>
        <w:lastRenderedPageBreak/>
        <w:t xml:space="preserve">The seductive argument that the charge was not introduced as a form of punishment but to make offenders contribute fairly to court costs ignores the practical reality that in some magistrates’ courts over 85 per cent of those appearing are on benefits. There is </w:t>
      </w:r>
      <w:r w:rsidR="005A4D5A">
        <w:rPr>
          <w:rFonts w:ascii="Verdana" w:eastAsia="Times New Roman" w:hAnsi="Verdana"/>
          <w:color w:val="000000"/>
          <w:sz w:val="20"/>
          <w:szCs w:val="20"/>
          <w:lang w:eastAsia="en-GB"/>
        </w:rPr>
        <w:t>an almost complete absence of</w:t>
      </w:r>
      <w:r w:rsidRPr="00724696">
        <w:rPr>
          <w:rFonts w:ascii="Verdana" w:eastAsia="Times New Roman" w:hAnsi="Verdana"/>
          <w:color w:val="000000"/>
          <w:sz w:val="20"/>
          <w:szCs w:val="20"/>
          <w:lang w:eastAsia="en-GB"/>
        </w:rPr>
        <w:t xml:space="preserve"> evidence that recovery r</w:t>
      </w:r>
      <w:r>
        <w:rPr>
          <w:rFonts w:ascii="Verdana" w:eastAsia="Times New Roman" w:hAnsi="Verdana"/>
          <w:color w:val="000000"/>
          <w:sz w:val="20"/>
          <w:szCs w:val="20"/>
          <w:lang w:eastAsia="en-GB"/>
        </w:rPr>
        <w:t>ates of the c</w:t>
      </w:r>
      <w:r w:rsidRPr="00724696">
        <w:rPr>
          <w:rFonts w:ascii="Verdana" w:eastAsia="Times New Roman" w:hAnsi="Verdana"/>
          <w:color w:val="000000"/>
          <w:sz w:val="20"/>
          <w:szCs w:val="20"/>
          <w:lang w:eastAsia="en-GB"/>
        </w:rPr>
        <w:t>harge from these defendants will be material.</w:t>
      </w:r>
    </w:p>
    <w:p w:rsidR="00474EC5" w:rsidRPr="00724696" w:rsidRDefault="00474EC5" w:rsidP="00B7202D">
      <w:pPr>
        <w:pStyle w:val="NoSpacing"/>
        <w:jc w:val="both"/>
        <w:rPr>
          <w:rFonts w:ascii="Verdana" w:hAnsi="Verdana"/>
          <w:sz w:val="20"/>
          <w:szCs w:val="20"/>
        </w:rPr>
      </w:pPr>
    </w:p>
    <w:p w:rsidR="00B227F7" w:rsidRPr="00724696" w:rsidRDefault="00474EC5" w:rsidP="00724696">
      <w:pPr>
        <w:pStyle w:val="NoSpacing"/>
        <w:numPr>
          <w:ilvl w:val="0"/>
          <w:numId w:val="3"/>
        </w:numPr>
        <w:jc w:val="both"/>
        <w:rPr>
          <w:rFonts w:ascii="Verdana" w:hAnsi="Verdana"/>
          <w:sz w:val="20"/>
          <w:szCs w:val="20"/>
        </w:rPr>
      </w:pPr>
      <w:r w:rsidRPr="00724696">
        <w:rPr>
          <w:rFonts w:ascii="Verdana" w:hAnsi="Verdana"/>
          <w:sz w:val="20"/>
          <w:szCs w:val="20"/>
        </w:rPr>
        <w:t>Magistrates</w:t>
      </w:r>
      <w:r w:rsidR="00382039" w:rsidRPr="00724696">
        <w:rPr>
          <w:rFonts w:ascii="Verdana" w:hAnsi="Verdana"/>
          <w:sz w:val="20"/>
          <w:szCs w:val="20"/>
        </w:rPr>
        <w:t xml:space="preserve"> can</w:t>
      </w:r>
      <w:r w:rsidR="00771C63" w:rsidRPr="00724696">
        <w:rPr>
          <w:rStyle w:val="ends"/>
          <w:rFonts w:ascii="Verdana" w:hAnsi="Verdana" w:cs="Arial"/>
          <w:color w:val="000000"/>
          <w:sz w:val="20"/>
          <w:szCs w:val="20"/>
        </w:rPr>
        <w:t xml:space="preserve"> c</w:t>
      </w:r>
      <w:r w:rsidR="00382039" w:rsidRPr="00724696">
        <w:rPr>
          <w:rStyle w:val="ends"/>
          <w:rFonts w:ascii="Verdana" w:hAnsi="Verdana" w:cs="Arial"/>
          <w:color w:val="000000"/>
          <w:sz w:val="20"/>
          <w:szCs w:val="20"/>
        </w:rPr>
        <w:t xml:space="preserve">ancel either all or part of </w:t>
      </w:r>
      <w:r w:rsidR="00771C63" w:rsidRPr="00724696">
        <w:rPr>
          <w:rStyle w:val="ends"/>
          <w:rFonts w:ascii="Verdana" w:hAnsi="Verdana" w:cs="Arial"/>
          <w:color w:val="000000"/>
          <w:sz w:val="20"/>
          <w:szCs w:val="20"/>
        </w:rPr>
        <w:t>the</w:t>
      </w:r>
      <w:r w:rsidR="00D9214D" w:rsidRPr="00724696">
        <w:rPr>
          <w:rStyle w:val="ends"/>
          <w:rFonts w:ascii="Verdana" w:hAnsi="Verdana" w:cs="Arial"/>
          <w:color w:val="000000"/>
          <w:sz w:val="20"/>
          <w:szCs w:val="20"/>
        </w:rPr>
        <w:t xml:space="preserve"> charge still owing if they</w:t>
      </w:r>
      <w:r w:rsidRPr="00724696">
        <w:rPr>
          <w:rStyle w:val="ends"/>
          <w:rFonts w:ascii="Verdana" w:hAnsi="Verdana" w:cs="Arial"/>
          <w:color w:val="000000"/>
          <w:sz w:val="20"/>
          <w:szCs w:val="20"/>
        </w:rPr>
        <w:t xml:space="preserve"> believe </w:t>
      </w:r>
      <w:r w:rsidR="00771C63" w:rsidRPr="00724696">
        <w:rPr>
          <w:rStyle w:val="ends"/>
          <w:rFonts w:ascii="Verdana" w:hAnsi="Verdana" w:cs="Arial"/>
          <w:color w:val="000000"/>
          <w:sz w:val="20"/>
          <w:szCs w:val="20"/>
        </w:rPr>
        <w:t xml:space="preserve">the offender has taken </w:t>
      </w:r>
      <w:r w:rsidR="00F021E9">
        <w:rPr>
          <w:rStyle w:val="ends"/>
          <w:rFonts w:ascii="Verdana" w:hAnsi="Verdana" w:cs="Arial"/>
          <w:color w:val="000000"/>
          <w:sz w:val="20"/>
          <w:szCs w:val="20"/>
        </w:rPr>
        <w:t>‘</w:t>
      </w:r>
      <w:r w:rsidR="00771C63" w:rsidRPr="00724696">
        <w:rPr>
          <w:rStyle w:val="ends"/>
          <w:rFonts w:ascii="Verdana" w:hAnsi="Verdana" w:cs="Arial"/>
          <w:color w:val="000000"/>
          <w:sz w:val="20"/>
          <w:szCs w:val="20"/>
        </w:rPr>
        <w:t>all reasonable steps to repay, taking into account their p</w:t>
      </w:r>
      <w:r w:rsidR="00D9214D" w:rsidRPr="00724696">
        <w:rPr>
          <w:rStyle w:val="ends"/>
          <w:rFonts w:ascii="Verdana" w:hAnsi="Verdana" w:cs="Arial"/>
          <w:color w:val="000000"/>
          <w:sz w:val="20"/>
          <w:szCs w:val="20"/>
        </w:rPr>
        <w:t>ersonal financial circumstances,</w:t>
      </w:r>
      <w:r w:rsidR="00771C63" w:rsidRPr="00724696">
        <w:rPr>
          <w:rStyle w:val="ends"/>
          <w:rFonts w:ascii="Verdana" w:hAnsi="Verdana" w:cs="Arial"/>
          <w:color w:val="000000"/>
          <w:sz w:val="20"/>
          <w:szCs w:val="20"/>
        </w:rPr>
        <w:t xml:space="preserve"> </w:t>
      </w:r>
      <w:r w:rsidR="00D9214D" w:rsidRPr="00724696">
        <w:rPr>
          <w:rStyle w:val="ends"/>
          <w:rFonts w:ascii="Verdana" w:hAnsi="Verdana" w:cs="Arial"/>
          <w:color w:val="000000"/>
          <w:sz w:val="20"/>
          <w:szCs w:val="20"/>
        </w:rPr>
        <w:t xml:space="preserve">or </w:t>
      </w:r>
      <w:r w:rsidR="00771C63" w:rsidRPr="00724696">
        <w:rPr>
          <w:rStyle w:val="ends"/>
          <w:rFonts w:ascii="Verdana" w:hAnsi="Verdana" w:cs="Arial"/>
          <w:color w:val="000000"/>
          <w:sz w:val="20"/>
          <w:szCs w:val="20"/>
        </w:rPr>
        <w:t>where it believes that it is not practicable to collect or enforce it</w:t>
      </w:r>
      <w:r w:rsidR="00F021E9">
        <w:rPr>
          <w:rStyle w:val="ends"/>
          <w:rFonts w:ascii="Verdana" w:hAnsi="Verdana" w:cs="Arial"/>
          <w:color w:val="000000"/>
          <w:sz w:val="20"/>
          <w:szCs w:val="20"/>
        </w:rPr>
        <w:t>’</w:t>
      </w:r>
      <w:r w:rsidR="00D9214D" w:rsidRPr="00724696">
        <w:rPr>
          <w:rStyle w:val="ends"/>
          <w:rFonts w:ascii="Verdana" w:hAnsi="Verdana" w:cs="Arial"/>
          <w:color w:val="000000"/>
          <w:sz w:val="20"/>
          <w:szCs w:val="20"/>
        </w:rPr>
        <w:t xml:space="preserve"> so long as a certain period has passed, to be set out in secondary legislation</w:t>
      </w:r>
      <w:r w:rsidR="005A4D5A">
        <w:rPr>
          <w:rStyle w:val="ends"/>
          <w:rFonts w:ascii="Verdana" w:hAnsi="Verdana" w:cs="Arial"/>
          <w:color w:val="000000"/>
          <w:sz w:val="20"/>
          <w:szCs w:val="20"/>
        </w:rPr>
        <w:t xml:space="preserve"> </w:t>
      </w:r>
      <w:r w:rsidR="00382039" w:rsidRPr="00724696">
        <w:rPr>
          <w:rStyle w:val="ends"/>
          <w:rFonts w:ascii="Verdana" w:hAnsi="Verdana" w:cs="Arial"/>
          <w:color w:val="000000"/>
          <w:sz w:val="20"/>
          <w:szCs w:val="20"/>
        </w:rPr>
        <w:t>at two years</w:t>
      </w:r>
      <w:r w:rsidR="00D9214D" w:rsidRPr="00724696">
        <w:rPr>
          <w:rStyle w:val="ends"/>
          <w:rFonts w:ascii="Verdana" w:hAnsi="Verdana" w:cs="Arial"/>
          <w:color w:val="000000"/>
          <w:sz w:val="20"/>
          <w:szCs w:val="20"/>
        </w:rPr>
        <w:t xml:space="preserve">. </w:t>
      </w:r>
      <w:r w:rsidRPr="00724696">
        <w:rPr>
          <w:rFonts w:ascii="Verdana" w:hAnsi="Verdana"/>
          <w:sz w:val="20"/>
          <w:szCs w:val="20"/>
        </w:rPr>
        <w:t>T</w:t>
      </w:r>
      <w:r w:rsidR="00D9214D" w:rsidRPr="00724696">
        <w:rPr>
          <w:rFonts w:ascii="Verdana" w:hAnsi="Verdana"/>
          <w:sz w:val="20"/>
          <w:szCs w:val="20"/>
        </w:rPr>
        <w:t xml:space="preserve">his </w:t>
      </w:r>
      <w:r w:rsidRPr="00724696">
        <w:rPr>
          <w:rFonts w:ascii="Verdana" w:hAnsi="Verdana"/>
          <w:sz w:val="20"/>
          <w:szCs w:val="20"/>
        </w:rPr>
        <w:t>‘</w:t>
      </w:r>
      <w:r w:rsidR="00771C63" w:rsidRPr="00724696">
        <w:rPr>
          <w:rFonts w:ascii="Verdana" w:hAnsi="Verdana"/>
          <w:sz w:val="20"/>
          <w:szCs w:val="20"/>
        </w:rPr>
        <w:t>cap</w:t>
      </w:r>
      <w:r w:rsidRPr="00724696">
        <w:rPr>
          <w:rFonts w:ascii="Verdana" w:hAnsi="Verdana"/>
          <w:sz w:val="20"/>
          <w:szCs w:val="20"/>
        </w:rPr>
        <w:t>’</w:t>
      </w:r>
      <w:r w:rsidR="00771C63" w:rsidRPr="00724696">
        <w:rPr>
          <w:rFonts w:ascii="Verdana" w:hAnsi="Verdana"/>
          <w:sz w:val="20"/>
          <w:szCs w:val="20"/>
        </w:rPr>
        <w:t xml:space="preserve"> period </w:t>
      </w:r>
      <w:r w:rsidRPr="00724696">
        <w:rPr>
          <w:rFonts w:ascii="Verdana" w:hAnsi="Verdana"/>
          <w:sz w:val="20"/>
          <w:szCs w:val="20"/>
        </w:rPr>
        <w:t>after which</w:t>
      </w:r>
      <w:r w:rsidR="00771C63" w:rsidRPr="00724696">
        <w:rPr>
          <w:rFonts w:ascii="Verdana" w:hAnsi="Verdana"/>
          <w:sz w:val="20"/>
          <w:szCs w:val="20"/>
        </w:rPr>
        <w:t xml:space="preserve"> the charge </w:t>
      </w:r>
      <w:r w:rsidRPr="00724696">
        <w:rPr>
          <w:rFonts w:ascii="Verdana" w:hAnsi="Verdana"/>
          <w:sz w:val="20"/>
          <w:szCs w:val="20"/>
        </w:rPr>
        <w:t xml:space="preserve">can be cancelled </w:t>
      </w:r>
      <w:r w:rsidR="00771C63" w:rsidRPr="00724696">
        <w:rPr>
          <w:rFonts w:ascii="Verdana" w:hAnsi="Verdana"/>
          <w:sz w:val="20"/>
          <w:szCs w:val="20"/>
        </w:rPr>
        <w:t xml:space="preserve">is welcome. </w:t>
      </w:r>
      <w:r w:rsidR="00D9214D" w:rsidRPr="00724696">
        <w:rPr>
          <w:rFonts w:ascii="Verdana" w:hAnsi="Verdana"/>
          <w:sz w:val="20"/>
          <w:szCs w:val="20"/>
        </w:rPr>
        <w:t>However, if an individual fails with a</w:t>
      </w:r>
      <w:r w:rsidR="00382039" w:rsidRPr="00724696">
        <w:rPr>
          <w:rFonts w:ascii="Verdana" w:hAnsi="Verdana"/>
          <w:sz w:val="20"/>
          <w:szCs w:val="20"/>
        </w:rPr>
        <w:t xml:space="preserve"> single</w:t>
      </w:r>
      <w:r w:rsidR="00D9214D" w:rsidRPr="00724696">
        <w:rPr>
          <w:rFonts w:ascii="Verdana" w:hAnsi="Verdana"/>
          <w:sz w:val="20"/>
          <w:szCs w:val="20"/>
        </w:rPr>
        <w:t xml:space="preserve"> repaym</w:t>
      </w:r>
      <w:r w:rsidR="005A4D5A">
        <w:rPr>
          <w:rFonts w:ascii="Verdana" w:hAnsi="Verdana"/>
          <w:sz w:val="20"/>
          <w:szCs w:val="20"/>
        </w:rPr>
        <w:t xml:space="preserve">ent the </w:t>
      </w:r>
      <w:r w:rsidRPr="00724696">
        <w:rPr>
          <w:rFonts w:ascii="Verdana" w:hAnsi="Verdana"/>
          <w:sz w:val="20"/>
          <w:szCs w:val="20"/>
        </w:rPr>
        <w:t>period starts again. Tw</w:t>
      </w:r>
      <w:r w:rsidR="007A2249" w:rsidRPr="00724696">
        <w:rPr>
          <w:rFonts w:ascii="Verdana" w:hAnsi="Verdana"/>
          <w:sz w:val="20"/>
          <w:szCs w:val="20"/>
        </w:rPr>
        <w:t>o years is a</w:t>
      </w:r>
      <w:r w:rsidRPr="00724696">
        <w:rPr>
          <w:rFonts w:ascii="Verdana" w:hAnsi="Verdana"/>
          <w:sz w:val="20"/>
          <w:szCs w:val="20"/>
        </w:rPr>
        <w:t xml:space="preserve"> long per</w:t>
      </w:r>
      <w:r w:rsidR="00F021E9">
        <w:rPr>
          <w:rFonts w:ascii="Verdana" w:hAnsi="Verdana"/>
          <w:sz w:val="20"/>
          <w:szCs w:val="20"/>
        </w:rPr>
        <w:t>iod</w:t>
      </w:r>
      <w:r w:rsidR="00382039" w:rsidRPr="00724696">
        <w:rPr>
          <w:rFonts w:ascii="Verdana" w:hAnsi="Verdana"/>
          <w:sz w:val="20"/>
          <w:szCs w:val="20"/>
        </w:rPr>
        <w:t xml:space="preserve"> for </w:t>
      </w:r>
      <w:r w:rsidR="00F021E9">
        <w:rPr>
          <w:rFonts w:ascii="Verdana" w:hAnsi="Verdana"/>
          <w:sz w:val="20"/>
          <w:szCs w:val="20"/>
        </w:rPr>
        <w:t>many individuals, often with chaotic lives, engaged with</w:t>
      </w:r>
      <w:r w:rsidR="00382039" w:rsidRPr="00724696">
        <w:rPr>
          <w:rFonts w:ascii="Verdana" w:hAnsi="Verdana"/>
          <w:sz w:val="20"/>
          <w:szCs w:val="20"/>
        </w:rPr>
        <w:t xml:space="preserve"> the justice system</w:t>
      </w:r>
      <w:r w:rsidR="00F021E9">
        <w:rPr>
          <w:rFonts w:ascii="Verdana" w:hAnsi="Verdana"/>
          <w:sz w:val="20"/>
          <w:szCs w:val="20"/>
        </w:rPr>
        <w:t>. An individual who has assiduously made</w:t>
      </w:r>
      <w:r w:rsidR="00D9214D" w:rsidRPr="00724696">
        <w:rPr>
          <w:rFonts w:ascii="Verdana" w:hAnsi="Verdana"/>
          <w:sz w:val="20"/>
          <w:szCs w:val="20"/>
        </w:rPr>
        <w:t xml:space="preserve"> payments fo</w:t>
      </w:r>
      <w:r w:rsidRPr="00724696">
        <w:rPr>
          <w:rFonts w:ascii="Verdana" w:hAnsi="Verdana"/>
          <w:sz w:val="20"/>
          <w:szCs w:val="20"/>
        </w:rPr>
        <w:t>r 18 months</w:t>
      </w:r>
      <w:r w:rsidR="00F021E9">
        <w:rPr>
          <w:rFonts w:ascii="Verdana" w:hAnsi="Verdana"/>
          <w:sz w:val="20"/>
          <w:szCs w:val="20"/>
        </w:rPr>
        <w:t>, for example,</w:t>
      </w:r>
      <w:r w:rsidRPr="00724696">
        <w:rPr>
          <w:rFonts w:ascii="Verdana" w:hAnsi="Verdana"/>
          <w:sz w:val="20"/>
          <w:szCs w:val="20"/>
        </w:rPr>
        <w:t xml:space="preserve"> and then</w:t>
      </w:r>
      <w:r w:rsidR="00D9214D" w:rsidRPr="00724696">
        <w:rPr>
          <w:rFonts w:ascii="Verdana" w:hAnsi="Verdana"/>
          <w:sz w:val="20"/>
          <w:szCs w:val="20"/>
        </w:rPr>
        <w:t xml:space="preserve"> </w:t>
      </w:r>
      <w:r w:rsidR="005A4D5A">
        <w:rPr>
          <w:rFonts w:ascii="Verdana" w:hAnsi="Verdana"/>
          <w:sz w:val="20"/>
          <w:szCs w:val="20"/>
        </w:rPr>
        <w:t>misses</w:t>
      </w:r>
      <w:r w:rsidR="00D9214D" w:rsidRPr="00724696">
        <w:rPr>
          <w:rFonts w:ascii="Verdana" w:hAnsi="Verdana"/>
          <w:sz w:val="20"/>
          <w:szCs w:val="20"/>
        </w:rPr>
        <w:t xml:space="preserve"> one</w:t>
      </w:r>
      <w:r w:rsidRPr="00724696">
        <w:rPr>
          <w:rFonts w:ascii="Verdana" w:hAnsi="Verdana"/>
          <w:sz w:val="20"/>
          <w:szCs w:val="20"/>
        </w:rPr>
        <w:t>,</w:t>
      </w:r>
      <w:r w:rsidR="00D9214D" w:rsidRPr="00724696">
        <w:rPr>
          <w:rFonts w:ascii="Verdana" w:hAnsi="Verdana"/>
          <w:sz w:val="20"/>
          <w:szCs w:val="20"/>
        </w:rPr>
        <w:t xml:space="preserve"> </w:t>
      </w:r>
      <w:r w:rsidRPr="00724696">
        <w:rPr>
          <w:rFonts w:ascii="Verdana" w:hAnsi="Verdana"/>
          <w:sz w:val="20"/>
          <w:szCs w:val="20"/>
        </w:rPr>
        <w:t>due to</w:t>
      </w:r>
      <w:r w:rsidR="00382039" w:rsidRPr="00724696">
        <w:rPr>
          <w:rFonts w:ascii="Verdana" w:hAnsi="Verdana"/>
          <w:sz w:val="20"/>
          <w:szCs w:val="20"/>
        </w:rPr>
        <w:t xml:space="preserve"> an</w:t>
      </w:r>
      <w:r w:rsidRPr="00724696">
        <w:rPr>
          <w:rFonts w:ascii="Verdana" w:hAnsi="Verdana"/>
          <w:sz w:val="20"/>
          <w:szCs w:val="20"/>
        </w:rPr>
        <w:t xml:space="preserve"> unforeseen hardship, </w:t>
      </w:r>
      <w:r w:rsidR="00D9214D" w:rsidRPr="00724696">
        <w:rPr>
          <w:rFonts w:ascii="Verdana" w:hAnsi="Verdana"/>
          <w:sz w:val="20"/>
          <w:szCs w:val="20"/>
        </w:rPr>
        <w:t>w</w:t>
      </w:r>
      <w:r w:rsidR="00382039" w:rsidRPr="00724696">
        <w:rPr>
          <w:rFonts w:ascii="Verdana" w:hAnsi="Verdana"/>
          <w:sz w:val="20"/>
          <w:szCs w:val="20"/>
        </w:rPr>
        <w:t>ill have the cap period reset. Greater</w:t>
      </w:r>
      <w:r w:rsidRPr="00724696">
        <w:rPr>
          <w:rFonts w:ascii="Verdana" w:hAnsi="Verdana"/>
          <w:sz w:val="20"/>
          <w:szCs w:val="20"/>
        </w:rPr>
        <w:t xml:space="preserve"> flexibility shou</w:t>
      </w:r>
      <w:r w:rsidR="00382039" w:rsidRPr="00724696">
        <w:rPr>
          <w:rFonts w:ascii="Verdana" w:hAnsi="Verdana"/>
          <w:sz w:val="20"/>
          <w:szCs w:val="20"/>
        </w:rPr>
        <w:t>ld be allowed, so</w:t>
      </w:r>
      <w:r w:rsidRPr="00724696">
        <w:rPr>
          <w:rFonts w:ascii="Verdana" w:hAnsi="Verdana"/>
          <w:sz w:val="20"/>
          <w:szCs w:val="20"/>
        </w:rPr>
        <w:t xml:space="preserve"> </w:t>
      </w:r>
      <w:r w:rsidR="00382039" w:rsidRPr="00724696">
        <w:rPr>
          <w:rFonts w:ascii="Verdana" w:hAnsi="Verdana"/>
          <w:sz w:val="20"/>
          <w:szCs w:val="20"/>
        </w:rPr>
        <w:t xml:space="preserve">judges can reward and recognise the efforts of </w:t>
      </w:r>
      <w:r w:rsidRPr="00724696">
        <w:rPr>
          <w:rFonts w:ascii="Verdana" w:hAnsi="Verdana"/>
          <w:sz w:val="20"/>
          <w:szCs w:val="20"/>
        </w:rPr>
        <w:t>individual</w:t>
      </w:r>
      <w:r w:rsidR="00F021E9">
        <w:rPr>
          <w:rFonts w:ascii="Verdana" w:hAnsi="Verdana"/>
          <w:sz w:val="20"/>
          <w:szCs w:val="20"/>
        </w:rPr>
        <w:t>s</w:t>
      </w:r>
      <w:r w:rsidR="00382039" w:rsidRPr="00724696">
        <w:rPr>
          <w:rFonts w:ascii="Verdana" w:hAnsi="Verdana"/>
          <w:sz w:val="20"/>
          <w:szCs w:val="20"/>
        </w:rPr>
        <w:t xml:space="preserve"> trying their best to meet payments</w:t>
      </w:r>
      <w:r w:rsidR="00D9214D" w:rsidRPr="00724696">
        <w:rPr>
          <w:rFonts w:ascii="Verdana" w:hAnsi="Verdana"/>
          <w:sz w:val="20"/>
          <w:szCs w:val="20"/>
        </w:rPr>
        <w:t>.</w:t>
      </w:r>
      <w:r w:rsidR="007A2249" w:rsidRPr="00724696">
        <w:rPr>
          <w:rFonts w:ascii="Verdana" w:hAnsi="Verdana"/>
          <w:sz w:val="20"/>
          <w:szCs w:val="20"/>
        </w:rPr>
        <w:t xml:space="preserve"> </w:t>
      </w:r>
    </w:p>
    <w:p w:rsidR="00B227F7" w:rsidRPr="00724696" w:rsidRDefault="00B227F7" w:rsidP="00724696">
      <w:pPr>
        <w:pStyle w:val="NoSpacing"/>
        <w:jc w:val="both"/>
        <w:rPr>
          <w:rFonts w:ascii="Verdana" w:hAnsi="Verdana"/>
          <w:sz w:val="20"/>
          <w:szCs w:val="20"/>
        </w:rPr>
      </w:pPr>
    </w:p>
    <w:p w:rsidR="008B4000" w:rsidRPr="00724696" w:rsidRDefault="00462F80" w:rsidP="00724696">
      <w:pPr>
        <w:pStyle w:val="NoSpacing"/>
        <w:numPr>
          <w:ilvl w:val="0"/>
          <w:numId w:val="3"/>
        </w:numPr>
        <w:jc w:val="both"/>
        <w:rPr>
          <w:rFonts w:ascii="Verdana" w:hAnsi="Verdana"/>
          <w:sz w:val="20"/>
          <w:szCs w:val="20"/>
        </w:rPr>
      </w:pPr>
      <w:r w:rsidRPr="00724696">
        <w:rPr>
          <w:rFonts w:ascii="Verdana" w:hAnsi="Verdana"/>
          <w:sz w:val="20"/>
          <w:szCs w:val="20"/>
        </w:rPr>
        <w:t>Having payment plans that</w:t>
      </w:r>
      <w:r w:rsidR="00B227F7" w:rsidRPr="00724696">
        <w:rPr>
          <w:rFonts w:ascii="Verdana" w:hAnsi="Verdana"/>
          <w:sz w:val="20"/>
          <w:szCs w:val="20"/>
        </w:rPr>
        <w:t xml:space="preserve"> can be capped after two years</w:t>
      </w:r>
      <w:r w:rsidR="00F021E9">
        <w:rPr>
          <w:rFonts w:ascii="Verdana" w:hAnsi="Verdana"/>
          <w:sz w:val="20"/>
          <w:szCs w:val="20"/>
        </w:rPr>
        <w:t xml:space="preserve"> does introduce an element of discretion for sentence</w:t>
      </w:r>
      <w:r w:rsidR="005A4D5A">
        <w:rPr>
          <w:rFonts w:ascii="Verdana" w:hAnsi="Verdana"/>
          <w:sz w:val="20"/>
          <w:szCs w:val="20"/>
        </w:rPr>
        <w:t xml:space="preserve">rs. </w:t>
      </w:r>
      <w:r w:rsidR="00F021E9">
        <w:rPr>
          <w:rFonts w:ascii="Verdana" w:hAnsi="Verdana"/>
          <w:sz w:val="20"/>
          <w:szCs w:val="20"/>
        </w:rPr>
        <w:t xml:space="preserve">This might well be deployed more effectively if it were extended to their power to set </w:t>
      </w:r>
      <w:r w:rsidR="00B227F7" w:rsidRPr="00724696">
        <w:rPr>
          <w:rFonts w:ascii="Verdana" w:hAnsi="Verdana"/>
          <w:sz w:val="20"/>
          <w:szCs w:val="20"/>
        </w:rPr>
        <w:t>the</w:t>
      </w:r>
      <w:r w:rsidRPr="00724696">
        <w:rPr>
          <w:rFonts w:ascii="Verdana" w:hAnsi="Verdana"/>
          <w:sz w:val="20"/>
          <w:szCs w:val="20"/>
        </w:rPr>
        <w:t xml:space="preserve"> charge</w:t>
      </w:r>
      <w:r w:rsidR="00F021E9">
        <w:rPr>
          <w:rFonts w:ascii="Verdana" w:hAnsi="Verdana"/>
          <w:sz w:val="20"/>
          <w:szCs w:val="20"/>
        </w:rPr>
        <w:t xml:space="preserve"> in the first place</w:t>
      </w:r>
      <w:r w:rsidR="007A2249" w:rsidRPr="00724696">
        <w:rPr>
          <w:rFonts w:ascii="Verdana" w:hAnsi="Verdana"/>
          <w:sz w:val="20"/>
          <w:szCs w:val="20"/>
        </w:rPr>
        <w:t>.</w:t>
      </w:r>
      <w:r w:rsidR="0085616E" w:rsidRPr="00724696">
        <w:rPr>
          <w:rFonts w:ascii="Verdana" w:hAnsi="Verdana"/>
          <w:sz w:val="20"/>
          <w:szCs w:val="20"/>
        </w:rPr>
        <w:t xml:space="preserve"> </w:t>
      </w:r>
      <w:r w:rsidR="008B4000" w:rsidRPr="00724696">
        <w:rPr>
          <w:rFonts w:ascii="Verdana" w:hAnsi="Verdana"/>
          <w:sz w:val="20"/>
          <w:szCs w:val="20"/>
        </w:rPr>
        <w:br/>
      </w:r>
    </w:p>
    <w:p w:rsidR="00F021E9" w:rsidRDefault="00F021E9" w:rsidP="00F021E9">
      <w:pPr>
        <w:pStyle w:val="NoSpacing"/>
        <w:jc w:val="both"/>
        <w:rPr>
          <w:rFonts w:ascii="Verdana" w:hAnsi="Verdana"/>
          <w:sz w:val="20"/>
          <w:szCs w:val="20"/>
        </w:rPr>
      </w:pPr>
    </w:p>
    <w:p w:rsidR="00145BC5" w:rsidRPr="00724696" w:rsidRDefault="008B4000" w:rsidP="00F021E9">
      <w:pPr>
        <w:pStyle w:val="NoSpacing"/>
        <w:jc w:val="both"/>
        <w:rPr>
          <w:rFonts w:ascii="Verdana" w:hAnsi="Verdana"/>
          <w:sz w:val="20"/>
          <w:szCs w:val="20"/>
        </w:rPr>
      </w:pPr>
      <w:r w:rsidRPr="00724696">
        <w:rPr>
          <w:rFonts w:ascii="Verdana" w:hAnsi="Verdana"/>
          <w:sz w:val="20"/>
          <w:szCs w:val="20"/>
        </w:rPr>
        <w:br/>
      </w:r>
    </w:p>
    <w:p w:rsidR="00145BC5" w:rsidRPr="00724696" w:rsidRDefault="00145BC5" w:rsidP="00724696">
      <w:pPr>
        <w:pStyle w:val="NoSpacing"/>
        <w:jc w:val="both"/>
        <w:rPr>
          <w:rStyle w:val="Hyperlink"/>
          <w:rFonts w:ascii="Verdana" w:hAnsi="Verdana"/>
          <w:color w:val="auto"/>
          <w:sz w:val="20"/>
          <w:szCs w:val="20"/>
          <w:u w:val="none"/>
        </w:rPr>
      </w:pPr>
      <w:r w:rsidRPr="00724696">
        <w:rPr>
          <w:rFonts w:ascii="Verdana" w:hAnsi="Verdana"/>
          <w:bCs/>
          <w:sz w:val="20"/>
          <w:szCs w:val="20"/>
        </w:rPr>
        <w:t>For further information contact Ben Summerskil</w:t>
      </w:r>
      <w:r w:rsidR="00724696" w:rsidRPr="00724696">
        <w:rPr>
          <w:rFonts w:ascii="Verdana" w:hAnsi="Verdana"/>
          <w:bCs/>
          <w:sz w:val="20"/>
          <w:szCs w:val="20"/>
        </w:rPr>
        <w:t>l, Director, on 0203 752 5709</w:t>
      </w:r>
      <w:r w:rsidRPr="00724696">
        <w:rPr>
          <w:rFonts w:ascii="Verdana" w:hAnsi="Verdana"/>
          <w:sz w:val="20"/>
          <w:szCs w:val="20"/>
        </w:rPr>
        <w:t xml:space="preserve"> </w:t>
      </w:r>
      <w:hyperlink r:id="rId6" w:history="1">
        <w:r w:rsidRPr="00724696">
          <w:rPr>
            <w:rStyle w:val="Hyperlink"/>
            <w:rFonts w:ascii="Verdana" w:hAnsi="Verdana"/>
            <w:color w:val="auto"/>
            <w:sz w:val="20"/>
            <w:szCs w:val="20"/>
            <w:u w:val="none"/>
          </w:rPr>
          <w:t>ben.summerskill@criminaljusticealliance.org.uk</w:t>
        </w:r>
      </w:hyperlink>
      <w:r w:rsidR="00724696" w:rsidRPr="00724696">
        <w:rPr>
          <w:rStyle w:val="Hyperlink"/>
          <w:rFonts w:ascii="Verdana" w:hAnsi="Verdana"/>
          <w:color w:val="auto"/>
          <w:sz w:val="20"/>
          <w:szCs w:val="20"/>
          <w:u w:val="none"/>
        </w:rPr>
        <w:t xml:space="preserve"> or Stephen Moffatt, Policy Officer, on 0203 752 5709 stephen.moffatt@criminaljusticealliance.org.uk</w:t>
      </w:r>
    </w:p>
    <w:p w:rsidR="00145BC5" w:rsidRPr="00724696" w:rsidRDefault="00145BC5" w:rsidP="00724696">
      <w:pPr>
        <w:pStyle w:val="NoSpacing"/>
        <w:rPr>
          <w:rFonts w:ascii="Verdana" w:hAnsi="Verdana"/>
          <w:sz w:val="20"/>
          <w:szCs w:val="20"/>
        </w:rPr>
      </w:pPr>
    </w:p>
    <w:p w:rsidR="00145BC5" w:rsidRPr="00724696" w:rsidRDefault="00145BC5" w:rsidP="00724696">
      <w:pPr>
        <w:pStyle w:val="NoSpacing"/>
        <w:rPr>
          <w:rFonts w:ascii="Verdana" w:hAnsi="Verdana"/>
          <w:sz w:val="20"/>
          <w:szCs w:val="20"/>
        </w:rPr>
      </w:pPr>
    </w:p>
    <w:p w:rsidR="00BD1F27" w:rsidRPr="00724696" w:rsidRDefault="00145BC5" w:rsidP="00724696">
      <w:pPr>
        <w:pStyle w:val="NoSpacing"/>
        <w:rPr>
          <w:rFonts w:ascii="Verdana" w:hAnsi="Verdana"/>
          <w:sz w:val="16"/>
          <w:szCs w:val="16"/>
        </w:rPr>
      </w:pPr>
      <w:r w:rsidRPr="00724696">
        <w:rPr>
          <w:rFonts w:ascii="Verdana" w:hAnsi="Verdana"/>
          <w:sz w:val="16"/>
          <w:szCs w:val="16"/>
        </w:rPr>
        <w:t>This co</w:t>
      </w:r>
      <w:r w:rsidR="00724696" w:rsidRPr="00724696">
        <w:rPr>
          <w:rFonts w:ascii="Verdana" w:hAnsi="Verdana"/>
          <w:sz w:val="16"/>
          <w:szCs w:val="16"/>
        </w:rPr>
        <w:t>nsultation response does not reflect the individual</w:t>
      </w:r>
      <w:r w:rsidRPr="00724696">
        <w:rPr>
          <w:rFonts w:ascii="Verdana" w:hAnsi="Verdana"/>
          <w:sz w:val="16"/>
          <w:szCs w:val="16"/>
        </w:rPr>
        <w:t xml:space="preserve"> pol</w:t>
      </w:r>
      <w:r w:rsidR="00724696" w:rsidRPr="00724696">
        <w:rPr>
          <w:rFonts w:ascii="Verdana" w:hAnsi="Verdana"/>
          <w:sz w:val="16"/>
          <w:szCs w:val="16"/>
        </w:rPr>
        <w:t>icy position of any</w:t>
      </w:r>
      <w:r w:rsidRPr="00724696">
        <w:rPr>
          <w:rFonts w:ascii="Verdana" w:hAnsi="Verdana"/>
          <w:sz w:val="16"/>
          <w:szCs w:val="16"/>
        </w:rPr>
        <w:t xml:space="preserve"> member organisation</w:t>
      </w:r>
      <w:r w:rsidR="00F021E9">
        <w:rPr>
          <w:rFonts w:ascii="Verdana" w:hAnsi="Verdana"/>
          <w:sz w:val="16"/>
          <w:szCs w:val="16"/>
        </w:rPr>
        <w:t xml:space="preserve"> of the CJA</w:t>
      </w:r>
    </w:p>
    <w:sectPr w:rsidR="00BD1F27" w:rsidRPr="00724696" w:rsidSect="00F90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A1A5D"/>
    <w:multiLevelType w:val="multilevel"/>
    <w:tmpl w:val="AB4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079DE"/>
    <w:multiLevelType w:val="hybridMultilevel"/>
    <w:tmpl w:val="298C5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515F7"/>
    <w:multiLevelType w:val="hybridMultilevel"/>
    <w:tmpl w:val="9D348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A2"/>
    <w:rsid w:val="000263AE"/>
    <w:rsid w:val="00067FAF"/>
    <w:rsid w:val="00070F0B"/>
    <w:rsid w:val="0007690D"/>
    <w:rsid w:val="000A12DA"/>
    <w:rsid w:val="000B2FF1"/>
    <w:rsid w:val="000D0AB9"/>
    <w:rsid w:val="000E4FCC"/>
    <w:rsid w:val="000F5005"/>
    <w:rsid w:val="00145BC5"/>
    <w:rsid w:val="0016169B"/>
    <w:rsid w:val="00186769"/>
    <w:rsid w:val="001B2DBE"/>
    <w:rsid w:val="00225554"/>
    <w:rsid w:val="002317F7"/>
    <w:rsid w:val="00236BCD"/>
    <w:rsid w:val="00270E40"/>
    <w:rsid w:val="00274971"/>
    <w:rsid w:val="00282D66"/>
    <w:rsid w:val="00290B24"/>
    <w:rsid w:val="00342ADC"/>
    <w:rsid w:val="003452FA"/>
    <w:rsid w:val="00362C2F"/>
    <w:rsid w:val="00382039"/>
    <w:rsid w:val="003B2A84"/>
    <w:rsid w:val="003C128F"/>
    <w:rsid w:val="003C613A"/>
    <w:rsid w:val="003E00D7"/>
    <w:rsid w:val="0040133A"/>
    <w:rsid w:val="00412469"/>
    <w:rsid w:val="004169E2"/>
    <w:rsid w:val="00423624"/>
    <w:rsid w:val="00424568"/>
    <w:rsid w:val="00440476"/>
    <w:rsid w:val="004602CB"/>
    <w:rsid w:val="00462F80"/>
    <w:rsid w:val="00474EC5"/>
    <w:rsid w:val="004A2418"/>
    <w:rsid w:val="004B424C"/>
    <w:rsid w:val="004B5236"/>
    <w:rsid w:val="004C4800"/>
    <w:rsid w:val="004C7B27"/>
    <w:rsid w:val="004D1187"/>
    <w:rsid w:val="004E3B11"/>
    <w:rsid w:val="004F4993"/>
    <w:rsid w:val="004F7F09"/>
    <w:rsid w:val="00514642"/>
    <w:rsid w:val="005206BC"/>
    <w:rsid w:val="00564E66"/>
    <w:rsid w:val="00583307"/>
    <w:rsid w:val="00591565"/>
    <w:rsid w:val="005A4D5A"/>
    <w:rsid w:val="005A7FF0"/>
    <w:rsid w:val="005E0538"/>
    <w:rsid w:val="00687F6B"/>
    <w:rsid w:val="006B3490"/>
    <w:rsid w:val="006C02AA"/>
    <w:rsid w:val="006E1A54"/>
    <w:rsid w:val="006E68E5"/>
    <w:rsid w:val="006F0B40"/>
    <w:rsid w:val="00724696"/>
    <w:rsid w:val="00730A4F"/>
    <w:rsid w:val="0074044D"/>
    <w:rsid w:val="00767E6A"/>
    <w:rsid w:val="00770BB2"/>
    <w:rsid w:val="00771C63"/>
    <w:rsid w:val="00791474"/>
    <w:rsid w:val="007A2249"/>
    <w:rsid w:val="007C3CDE"/>
    <w:rsid w:val="00834713"/>
    <w:rsid w:val="00854977"/>
    <w:rsid w:val="0085616E"/>
    <w:rsid w:val="00860781"/>
    <w:rsid w:val="00885DE6"/>
    <w:rsid w:val="008B3830"/>
    <w:rsid w:val="008B4000"/>
    <w:rsid w:val="008C2660"/>
    <w:rsid w:val="008D2299"/>
    <w:rsid w:val="00901916"/>
    <w:rsid w:val="00944846"/>
    <w:rsid w:val="00970AC9"/>
    <w:rsid w:val="00971D13"/>
    <w:rsid w:val="009A796F"/>
    <w:rsid w:val="009E3CBE"/>
    <w:rsid w:val="009E4705"/>
    <w:rsid w:val="00A7363E"/>
    <w:rsid w:val="00A85924"/>
    <w:rsid w:val="00AE1305"/>
    <w:rsid w:val="00AE246F"/>
    <w:rsid w:val="00AE2664"/>
    <w:rsid w:val="00B227F7"/>
    <w:rsid w:val="00B245FB"/>
    <w:rsid w:val="00B413D7"/>
    <w:rsid w:val="00B46E10"/>
    <w:rsid w:val="00B61D5F"/>
    <w:rsid w:val="00B7202D"/>
    <w:rsid w:val="00B83449"/>
    <w:rsid w:val="00B91FA9"/>
    <w:rsid w:val="00BA17DC"/>
    <w:rsid w:val="00BB335E"/>
    <w:rsid w:val="00BC691B"/>
    <w:rsid w:val="00BC7240"/>
    <w:rsid w:val="00BD023F"/>
    <w:rsid w:val="00BD1DC0"/>
    <w:rsid w:val="00BD1F27"/>
    <w:rsid w:val="00BF27F4"/>
    <w:rsid w:val="00C05862"/>
    <w:rsid w:val="00C31C91"/>
    <w:rsid w:val="00C50F9F"/>
    <w:rsid w:val="00C708C9"/>
    <w:rsid w:val="00CB368B"/>
    <w:rsid w:val="00D14586"/>
    <w:rsid w:val="00D21A6C"/>
    <w:rsid w:val="00D4100D"/>
    <w:rsid w:val="00D4281F"/>
    <w:rsid w:val="00D9214D"/>
    <w:rsid w:val="00DA07A9"/>
    <w:rsid w:val="00DC1756"/>
    <w:rsid w:val="00E109BC"/>
    <w:rsid w:val="00E15B4A"/>
    <w:rsid w:val="00E24ABB"/>
    <w:rsid w:val="00E30D5D"/>
    <w:rsid w:val="00E7790D"/>
    <w:rsid w:val="00E9547E"/>
    <w:rsid w:val="00E962BE"/>
    <w:rsid w:val="00EA0722"/>
    <w:rsid w:val="00EA4A0B"/>
    <w:rsid w:val="00EB6745"/>
    <w:rsid w:val="00EE21ED"/>
    <w:rsid w:val="00F021E9"/>
    <w:rsid w:val="00F159E8"/>
    <w:rsid w:val="00F357A7"/>
    <w:rsid w:val="00F64928"/>
    <w:rsid w:val="00F7000B"/>
    <w:rsid w:val="00F9063C"/>
    <w:rsid w:val="00FA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81155-825F-4088-9957-B894F00D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3C"/>
  </w:style>
  <w:style w:type="paragraph" w:styleId="Heading2">
    <w:name w:val="heading 2"/>
    <w:basedOn w:val="Normal"/>
    <w:link w:val="Heading2Char"/>
    <w:uiPriority w:val="9"/>
    <w:qFormat/>
    <w:rsid w:val="00FA02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2A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A0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1474"/>
    <w:rPr>
      <w:color w:val="0000FF" w:themeColor="hyperlink"/>
      <w:u w:val="single"/>
    </w:rPr>
  </w:style>
  <w:style w:type="paragraph" w:styleId="BalloonText">
    <w:name w:val="Balloon Text"/>
    <w:basedOn w:val="Normal"/>
    <w:link w:val="BalloonTextChar"/>
    <w:uiPriority w:val="99"/>
    <w:semiHidden/>
    <w:unhideWhenUsed/>
    <w:rsid w:val="00791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474"/>
    <w:rPr>
      <w:rFonts w:ascii="Tahoma" w:hAnsi="Tahoma" w:cs="Tahoma"/>
      <w:sz w:val="16"/>
      <w:szCs w:val="16"/>
    </w:rPr>
  </w:style>
  <w:style w:type="character" w:customStyle="1" w:styleId="apple-converted-space">
    <w:name w:val="apple-converted-space"/>
    <w:basedOn w:val="DefaultParagraphFont"/>
    <w:rsid w:val="00791474"/>
  </w:style>
  <w:style w:type="paragraph" w:styleId="ListParagraph">
    <w:name w:val="List Paragraph"/>
    <w:basedOn w:val="Normal"/>
    <w:uiPriority w:val="34"/>
    <w:qFormat/>
    <w:rsid w:val="003C613A"/>
    <w:pPr>
      <w:ind w:left="720"/>
      <w:contextualSpacing/>
    </w:pPr>
  </w:style>
  <w:style w:type="paragraph" w:customStyle="1" w:styleId="ennumparacontainer">
    <w:name w:val="ennumparacontainer"/>
    <w:basedOn w:val="Normal"/>
    <w:rsid w:val="00771C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s">
    <w:name w:val="ends"/>
    <w:basedOn w:val="DefaultParagraphFont"/>
    <w:rsid w:val="00771C63"/>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nhideWhenUsed/>
    <w:rsid w:val="00145BC5"/>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145BC5"/>
    <w:rPr>
      <w:rFonts w:ascii="Calibri" w:eastAsia="Calibri" w:hAnsi="Calibri" w:cs="Times New Roman"/>
      <w:sz w:val="20"/>
      <w:szCs w:val="20"/>
    </w:rPr>
  </w:style>
  <w:style w:type="paragraph" w:styleId="NoSpacing">
    <w:name w:val="No Spacing"/>
    <w:uiPriority w:val="1"/>
    <w:qFormat/>
    <w:rsid w:val="00BD02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177901">
      <w:bodyDiv w:val="1"/>
      <w:marLeft w:val="0"/>
      <w:marRight w:val="0"/>
      <w:marTop w:val="0"/>
      <w:marBottom w:val="0"/>
      <w:divBdr>
        <w:top w:val="none" w:sz="0" w:space="0" w:color="auto"/>
        <w:left w:val="none" w:sz="0" w:space="0" w:color="auto"/>
        <w:bottom w:val="none" w:sz="0" w:space="0" w:color="auto"/>
        <w:right w:val="none" w:sz="0" w:space="0" w:color="auto"/>
      </w:divBdr>
    </w:div>
    <w:div w:id="704137378">
      <w:bodyDiv w:val="1"/>
      <w:marLeft w:val="0"/>
      <w:marRight w:val="0"/>
      <w:marTop w:val="0"/>
      <w:marBottom w:val="0"/>
      <w:divBdr>
        <w:top w:val="none" w:sz="0" w:space="0" w:color="auto"/>
        <w:left w:val="none" w:sz="0" w:space="0" w:color="auto"/>
        <w:bottom w:val="none" w:sz="0" w:space="0" w:color="auto"/>
        <w:right w:val="none" w:sz="0" w:space="0" w:color="auto"/>
      </w:divBdr>
    </w:div>
    <w:div w:id="917640537">
      <w:bodyDiv w:val="1"/>
      <w:marLeft w:val="0"/>
      <w:marRight w:val="0"/>
      <w:marTop w:val="0"/>
      <w:marBottom w:val="0"/>
      <w:divBdr>
        <w:top w:val="none" w:sz="0" w:space="0" w:color="auto"/>
        <w:left w:val="none" w:sz="0" w:space="0" w:color="auto"/>
        <w:bottom w:val="none" w:sz="0" w:space="0" w:color="auto"/>
        <w:right w:val="none" w:sz="0" w:space="0" w:color="auto"/>
      </w:divBdr>
    </w:div>
    <w:div w:id="1333340534">
      <w:bodyDiv w:val="1"/>
      <w:marLeft w:val="0"/>
      <w:marRight w:val="0"/>
      <w:marTop w:val="0"/>
      <w:marBottom w:val="0"/>
      <w:divBdr>
        <w:top w:val="none" w:sz="0" w:space="0" w:color="auto"/>
        <w:left w:val="none" w:sz="0" w:space="0" w:color="auto"/>
        <w:bottom w:val="none" w:sz="0" w:space="0" w:color="auto"/>
        <w:right w:val="none" w:sz="0" w:space="0" w:color="auto"/>
      </w:divBdr>
    </w:div>
    <w:div w:id="19856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summerskill@criminaljusticeallianc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stephen.moffat</dc:creator>
  <cp:lastModifiedBy>Jens-Ulrich Poppen</cp:lastModifiedBy>
  <cp:revision>2</cp:revision>
  <cp:lastPrinted>2015-09-28T15:53:00Z</cp:lastPrinted>
  <dcterms:created xsi:type="dcterms:W3CDTF">2021-03-22T10:52:00Z</dcterms:created>
  <dcterms:modified xsi:type="dcterms:W3CDTF">2021-03-22T10:52:00Z</dcterms:modified>
</cp:coreProperties>
</file>